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49" w:rsidRPr="00342E49" w:rsidRDefault="00342E49" w:rsidP="00342E49">
      <w:pPr>
        <w:spacing w:after="0" w:line="240" w:lineRule="auto"/>
        <w:jc w:val="both"/>
        <w:rPr>
          <w:rFonts w:ascii="Times New Roman" w:eastAsia="Calibri" w:hAnsi="Times New Roman" w:cs="Times New Roman"/>
          <w:i w:val="0"/>
          <w:iCs w:val="0"/>
          <w:rtl/>
          <w:lang w:val="en-US" w:eastAsia="en-US"/>
        </w:rPr>
      </w:pPr>
    </w:p>
    <w:p w:rsidR="00F32B1C" w:rsidRDefault="00F32B1C" w:rsidP="00426954">
      <w:pPr>
        <w:widowControl w:val="0"/>
        <w:autoSpaceDE w:val="0"/>
        <w:autoSpaceDN w:val="0"/>
        <w:adjustRightInd w:val="0"/>
        <w:spacing w:after="0" w:line="240" w:lineRule="auto"/>
        <w:ind w:right="80"/>
        <w:jc w:val="both"/>
        <w:rPr>
          <w:rFonts w:asciiTheme="majorBidi" w:hAnsiTheme="majorBidi" w:cstheme="majorBidi"/>
          <w:i w:val="0"/>
          <w:iCs w:val="0"/>
          <w:color w:val="000000" w:themeColor="text1"/>
          <w:sz w:val="18"/>
          <w:szCs w:val="18"/>
          <w:lang w:val="en-US"/>
        </w:rPr>
      </w:pPr>
    </w:p>
    <w:p w:rsidR="004666BC" w:rsidRDefault="004215DE" w:rsidP="004666BC">
      <w:pPr>
        <w:pStyle w:val="Heading1"/>
        <w:rPr>
          <w:i/>
          <w:iCs/>
        </w:rPr>
      </w:pPr>
      <w:bookmarkStart w:id="0" w:name="_Toc536693621"/>
      <w:bookmarkStart w:id="1" w:name="_Toc536726896"/>
      <w:r w:rsidRPr="0007758F">
        <w:t>Chromosomal Aberration in Human Lymphocytes Culture</w:t>
      </w:r>
      <w:bookmarkEnd w:id="0"/>
      <w:bookmarkEnd w:id="1"/>
    </w:p>
    <w:p w:rsidR="004215DE" w:rsidRPr="0007758F" w:rsidRDefault="004215DE" w:rsidP="004215DE">
      <w:pPr>
        <w:spacing w:after="0" w:line="240" w:lineRule="auto"/>
        <w:jc w:val="center"/>
        <w:rPr>
          <w:rFonts w:asciiTheme="majorBidi" w:hAnsiTheme="majorBidi" w:cstheme="majorBidi"/>
          <w:b/>
          <w:bCs/>
          <w:sz w:val="22"/>
          <w:szCs w:val="22"/>
        </w:rPr>
      </w:pPr>
      <w:r w:rsidRPr="0007758F">
        <w:rPr>
          <w:rFonts w:asciiTheme="majorBidi" w:hAnsiTheme="majorBidi" w:cstheme="majorBidi"/>
          <w:b/>
          <w:bCs/>
          <w:i w:val="0"/>
          <w:iCs w:val="0"/>
          <w:sz w:val="22"/>
          <w:szCs w:val="22"/>
        </w:rPr>
        <w:t xml:space="preserve">Induced by Crude Extract of </w:t>
      </w:r>
      <w:r w:rsidRPr="0007758F">
        <w:rPr>
          <w:rFonts w:asciiTheme="majorBidi" w:hAnsiTheme="majorBidi" w:cstheme="majorBidi"/>
          <w:b/>
          <w:bCs/>
          <w:sz w:val="22"/>
          <w:szCs w:val="22"/>
        </w:rPr>
        <w:t>Datura innoxia</w:t>
      </w:r>
    </w:p>
    <w:p w:rsidR="004215DE" w:rsidRPr="0007758F" w:rsidRDefault="004215DE" w:rsidP="004215DE">
      <w:pPr>
        <w:spacing w:after="0" w:line="240" w:lineRule="auto"/>
        <w:jc w:val="center"/>
        <w:rPr>
          <w:rFonts w:asciiTheme="majorBidi" w:hAnsiTheme="majorBidi" w:cstheme="majorBidi"/>
          <w:b/>
          <w:bCs/>
          <w:sz w:val="16"/>
          <w:szCs w:val="16"/>
        </w:rPr>
      </w:pPr>
    </w:p>
    <w:p w:rsidR="004215DE" w:rsidRPr="0007758F" w:rsidRDefault="004215DE" w:rsidP="004666BC">
      <w:pPr>
        <w:pStyle w:val="Heading2"/>
      </w:pPr>
      <w:bookmarkStart w:id="2" w:name="_Toc536693622"/>
      <w:r w:rsidRPr="0007758F">
        <w:t>El- Garabulli F.  R.</w:t>
      </w:r>
      <w:r w:rsidRPr="0007758F">
        <w:rPr>
          <w:vertAlign w:val="superscript"/>
        </w:rPr>
        <w:t>1</w:t>
      </w:r>
      <w:r w:rsidRPr="0007758F">
        <w:t xml:space="preserve"> and EL- Oami M. M.</w:t>
      </w:r>
      <w:r w:rsidRPr="0007758F">
        <w:rPr>
          <w:vertAlign w:val="superscript"/>
        </w:rPr>
        <w:t>2</w:t>
      </w:r>
      <w:bookmarkEnd w:id="2"/>
      <w:r w:rsidRPr="0007758F">
        <w:t xml:space="preserve"> </w:t>
      </w:r>
    </w:p>
    <w:p w:rsidR="004215DE" w:rsidRPr="004215DE" w:rsidRDefault="004215DE" w:rsidP="004215DE">
      <w:pPr>
        <w:autoSpaceDE w:val="0"/>
        <w:autoSpaceDN w:val="0"/>
        <w:adjustRightInd w:val="0"/>
        <w:spacing w:after="0" w:line="240" w:lineRule="auto"/>
        <w:jc w:val="center"/>
        <w:rPr>
          <w:rFonts w:ascii="Times New Roman" w:eastAsia="Times New Roman" w:hAnsi="Times New Roman" w:cs="Times New Roman"/>
          <w:i w:val="0"/>
          <w:iCs w:val="0"/>
          <w:color w:val="000000" w:themeColor="text1"/>
          <w:sz w:val="18"/>
          <w:szCs w:val="18"/>
        </w:rPr>
      </w:pPr>
      <w:r w:rsidRPr="004215DE">
        <w:rPr>
          <w:rFonts w:ascii="Times New Roman" w:eastAsia="Times New Roman" w:hAnsi="Times New Roman" w:cs="Times New Roman"/>
          <w:i w:val="0"/>
          <w:iCs w:val="0"/>
          <w:color w:val="000000" w:themeColor="text1"/>
          <w:sz w:val="18"/>
          <w:szCs w:val="18"/>
          <w:vertAlign w:val="superscript"/>
        </w:rPr>
        <w:t>1</w:t>
      </w:r>
      <w:r w:rsidRPr="004215DE">
        <w:rPr>
          <w:rFonts w:ascii="Times New Roman" w:eastAsia="Times New Roman" w:hAnsi="Times New Roman" w:cs="Times New Roman"/>
          <w:i w:val="0"/>
          <w:iCs w:val="0"/>
          <w:color w:val="000000" w:themeColor="text1"/>
          <w:sz w:val="18"/>
          <w:szCs w:val="18"/>
        </w:rPr>
        <w:t>Genetic Department, Faculty of Science, Misurata University</w:t>
      </w:r>
    </w:p>
    <w:p w:rsidR="004215DE" w:rsidRPr="0007758F" w:rsidRDefault="004215DE" w:rsidP="004215DE">
      <w:pPr>
        <w:autoSpaceDE w:val="0"/>
        <w:autoSpaceDN w:val="0"/>
        <w:adjustRightInd w:val="0"/>
        <w:spacing w:after="0" w:line="240" w:lineRule="auto"/>
        <w:jc w:val="center"/>
        <w:rPr>
          <w:rFonts w:ascii="Times New Roman" w:eastAsia="Times New Roman" w:hAnsi="Times New Roman" w:cs="Times New Roman"/>
          <w:i w:val="0"/>
          <w:iCs w:val="0"/>
          <w:color w:val="000000" w:themeColor="text1"/>
          <w:sz w:val="18"/>
          <w:szCs w:val="18"/>
        </w:rPr>
      </w:pPr>
      <w:r w:rsidRPr="0007758F">
        <w:rPr>
          <w:rFonts w:ascii="Times New Roman" w:eastAsia="Times New Roman" w:hAnsi="Times New Roman" w:cs="Times New Roman"/>
          <w:i w:val="0"/>
          <w:iCs w:val="0"/>
          <w:color w:val="000000" w:themeColor="text1"/>
          <w:sz w:val="18"/>
          <w:szCs w:val="18"/>
          <w:vertAlign w:val="superscript"/>
        </w:rPr>
        <w:t>2</w:t>
      </w:r>
      <w:r w:rsidRPr="0007758F">
        <w:rPr>
          <w:rFonts w:ascii="Times New Roman" w:eastAsia="Times New Roman" w:hAnsi="Times New Roman" w:cs="Times New Roman"/>
          <w:i w:val="0"/>
          <w:iCs w:val="0"/>
          <w:color w:val="000000" w:themeColor="text1"/>
          <w:sz w:val="18"/>
          <w:szCs w:val="18"/>
        </w:rPr>
        <w:t>Zoology Department, Faculty of Science, Benghazi University</w:t>
      </w:r>
    </w:p>
    <w:p w:rsidR="004215DE" w:rsidRPr="00200479" w:rsidRDefault="004215DE" w:rsidP="004215DE">
      <w:pPr>
        <w:autoSpaceDE w:val="0"/>
        <w:autoSpaceDN w:val="0"/>
        <w:adjustRightInd w:val="0"/>
        <w:spacing w:after="0" w:line="240" w:lineRule="auto"/>
        <w:jc w:val="center"/>
        <w:rPr>
          <w:rFonts w:asciiTheme="majorBidi" w:hAnsiTheme="majorBidi" w:cstheme="majorBidi"/>
          <w:i w:val="0"/>
          <w:iCs w:val="0"/>
          <w:color w:val="000000" w:themeColor="text1"/>
          <w:sz w:val="16"/>
          <w:szCs w:val="16"/>
        </w:rPr>
      </w:pPr>
    </w:p>
    <w:p w:rsidR="004215DE" w:rsidRDefault="004215DE" w:rsidP="004215DE">
      <w:pPr>
        <w:pBdr>
          <w:top w:val="single" w:sz="4" w:space="1" w:color="auto"/>
        </w:pBdr>
        <w:tabs>
          <w:tab w:val="left" w:pos="5441"/>
        </w:tabs>
        <w:spacing w:after="0" w:line="240" w:lineRule="auto"/>
        <w:jc w:val="both"/>
        <w:rPr>
          <w:rFonts w:asciiTheme="majorBidi" w:hAnsiTheme="majorBidi" w:cstheme="majorBidi"/>
          <w:i w:val="0"/>
          <w:iCs w:val="0"/>
        </w:rPr>
      </w:pPr>
      <w:r w:rsidRPr="00200479">
        <w:rPr>
          <w:rFonts w:asciiTheme="majorBidi" w:hAnsiTheme="majorBidi" w:cstheme="majorBidi"/>
          <w:b/>
          <w:bCs/>
          <w:i w:val="0"/>
          <w:iCs w:val="0"/>
          <w:color w:val="000000" w:themeColor="text1"/>
        </w:rPr>
        <w:t>Abstract</w:t>
      </w:r>
      <w:r>
        <w:rPr>
          <w:rFonts w:asciiTheme="majorBidi" w:eastAsia="AdvGulliv-R" w:hAnsiTheme="majorBidi" w:cstheme="majorBidi"/>
          <w:b/>
          <w:bCs/>
          <w:i w:val="0"/>
          <w:iCs w:val="0"/>
          <w:color w:val="000000" w:themeColor="text1"/>
        </w:rPr>
        <w:t>:</w:t>
      </w:r>
    </w:p>
    <w:p w:rsidR="004215DE" w:rsidRDefault="004215DE" w:rsidP="004215DE">
      <w:pPr>
        <w:tabs>
          <w:tab w:val="left" w:pos="5441"/>
        </w:tabs>
        <w:spacing w:after="0" w:line="240" w:lineRule="auto"/>
        <w:jc w:val="both"/>
        <w:rPr>
          <w:rFonts w:asciiTheme="majorBidi" w:hAnsiTheme="majorBidi" w:cstheme="majorBidi"/>
          <w:i w:val="0"/>
          <w:iCs w:val="0"/>
        </w:rPr>
      </w:pPr>
      <w:r w:rsidRPr="00F348AD">
        <w:rPr>
          <w:rFonts w:asciiTheme="majorBidi" w:hAnsiTheme="majorBidi" w:cstheme="majorBidi"/>
          <w:i w:val="0"/>
          <w:iCs w:val="0"/>
        </w:rPr>
        <w:t xml:space="preserve">In this study cytological and genotoxical effect of </w:t>
      </w:r>
      <w:r w:rsidRPr="00F348AD">
        <w:rPr>
          <w:rFonts w:asciiTheme="majorBidi" w:hAnsiTheme="majorBidi" w:cstheme="majorBidi"/>
        </w:rPr>
        <w:t>Datura innaxin</w:t>
      </w:r>
      <w:r w:rsidRPr="00F348AD">
        <w:rPr>
          <w:rFonts w:asciiTheme="majorBidi" w:hAnsiTheme="majorBidi" w:cstheme="majorBidi"/>
          <w:i w:val="0"/>
          <w:iCs w:val="0"/>
        </w:rPr>
        <w:t xml:space="preserve"> water extract was investigated by aberration bioassay in human cells. Obtained result revealed mitodepressive action of Datura extract that led to significantly decrease in mitotic index of divided tested cells. The appearance of abnormality in chromosome behaviour and structure at low and high concentration of crude extract indicate the genotoxicity of </w:t>
      </w:r>
      <w:r w:rsidRPr="00F348AD">
        <w:rPr>
          <w:rFonts w:asciiTheme="majorBidi" w:hAnsiTheme="majorBidi" w:cstheme="majorBidi"/>
        </w:rPr>
        <w:t>Datura innaxin</w:t>
      </w:r>
      <w:r w:rsidRPr="00F348AD">
        <w:rPr>
          <w:rFonts w:asciiTheme="majorBidi" w:hAnsiTheme="majorBidi" w:cstheme="majorBidi"/>
          <w:i w:val="0"/>
          <w:iCs w:val="0"/>
        </w:rPr>
        <w:t xml:space="preserve">. </w:t>
      </w:r>
    </w:p>
    <w:p w:rsidR="004215DE" w:rsidRPr="00200479" w:rsidRDefault="004215DE" w:rsidP="004215DE">
      <w:pPr>
        <w:tabs>
          <w:tab w:val="left" w:pos="5441"/>
        </w:tabs>
        <w:spacing w:after="0" w:line="240" w:lineRule="auto"/>
        <w:jc w:val="both"/>
        <w:rPr>
          <w:rFonts w:asciiTheme="majorBidi" w:hAnsiTheme="majorBidi" w:cstheme="majorBidi"/>
          <w:i w:val="0"/>
          <w:iCs w:val="0"/>
          <w:sz w:val="16"/>
          <w:szCs w:val="16"/>
        </w:rPr>
      </w:pPr>
    </w:p>
    <w:p w:rsidR="004215DE" w:rsidRDefault="004215DE" w:rsidP="004215DE">
      <w:pPr>
        <w:pBdr>
          <w:bottom w:val="single" w:sz="4" w:space="1" w:color="auto"/>
        </w:pBdr>
        <w:spacing w:after="0" w:line="240" w:lineRule="auto"/>
        <w:jc w:val="both"/>
        <w:rPr>
          <w:rFonts w:ascii="Times New Roman" w:hAnsi="Times New Roman" w:cs="Times New Roman"/>
          <w:i w:val="0"/>
          <w:iCs w:val="0"/>
          <w:color w:val="000000" w:themeColor="text1"/>
        </w:rPr>
      </w:pPr>
      <w:r w:rsidRPr="00E859A9">
        <w:rPr>
          <w:rFonts w:ascii="Times New Roman" w:eastAsia="AdvEPSTIM" w:hAnsi="Times New Roman" w:cs="Times New Roman"/>
          <w:b/>
          <w:bCs/>
          <w:i w:val="0"/>
          <w:iCs w:val="0"/>
          <w:color w:val="000000" w:themeColor="text1"/>
        </w:rPr>
        <w:t>Keywords</w:t>
      </w:r>
      <w:r w:rsidRPr="00E859A9">
        <w:rPr>
          <w:rFonts w:ascii="Times New Roman" w:eastAsia="AdvEPSTIM" w:hAnsi="Times New Roman" w:cs="Times New Roman"/>
          <w:i w:val="0"/>
          <w:iCs w:val="0"/>
          <w:color w:val="000000" w:themeColor="text1"/>
        </w:rPr>
        <w:t>:</w:t>
      </w:r>
      <w:r w:rsidRPr="00F348AD">
        <w:rPr>
          <w:rFonts w:asciiTheme="majorBidi" w:hAnsiTheme="majorBidi" w:cstheme="majorBidi"/>
          <w:i w:val="0"/>
          <w:iCs w:val="0"/>
        </w:rPr>
        <w:t xml:space="preserve"> </w:t>
      </w:r>
      <w:r w:rsidRPr="00C551C2">
        <w:rPr>
          <w:rFonts w:asciiTheme="majorBidi" w:hAnsiTheme="majorBidi" w:cstheme="majorBidi"/>
          <w:i w:val="0"/>
          <w:iCs w:val="0"/>
        </w:rPr>
        <w:t>Aberration assay,</w:t>
      </w:r>
      <w:r>
        <w:rPr>
          <w:rFonts w:asciiTheme="majorBidi" w:hAnsiTheme="majorBidi" w:cstheme="majorBidi"/>
          <w:i w:val="0"/>
          <w:iCs w:val="0"/>
        </w:rPr>
        <w:t xml:space="preserve"> </w:t>
      </w:r>
      <w:r w:rsidRPr="00C551C2">
        <w:rPr>
          <w:rFonts w:asciiTheme="majorBidi" w:hAnsiTheme="majorBidi" w:cstheme="majorBidi"/>
          <w:i w:val="0"/>
          <w:iCs w:val="0"/>
        </w:rPr>
        <w:t>genotoxicity,</w:t>
      </w:r>
      <w:r>
        <w:rPr>
          <w:rFonts w:asciiTheme="majorBidi" w:hAnsiTheme="majorBidi" w:cstheme="majorBidi"/>
          <w:i w:val="0"/>
          <w:iCs w:val="0"/>
        </w:rPr>
        <w:t xml:space="preserve"> </w:t>
      </w:r>
      <w:r w:rsidRPr="00C551C2">
        <w:rPr>
          <w:rFonts w:asciiTheme="majorBidi" w:hAnsiTheme="majorBidi" w:cstheme="majorBidi"/>
          <w:i w:val="0"/>
          <w:iCs w:val="0"/>
        </w:rPr>
        <w:t>mitodepressive,</w:t>
      </w:r>
      <w:r>
        <w:rPr>
          <w:rFonts w:asciiTheme="majorBidi" w:hAnsiTheme="majorBidi" w:cstheme="majorBidi"/>
          <w:i w:val="0"/>
          <w:iCs w:val="0"/>
        </w:rPr>
        <w:t xml:space="preserve"> </w:t>
      </w:r>
      <w:r w:rsidRPr="00F348AD">
        <w:rPr>
          <w:rFonts w:asciiTheme="majorBidi" w:hAnsiTheme="majorBidi" w:cstheme="majorBidi"/>
        </w:rPr>
        <w:t>Datura innaxi</w:t>
      </w:r>
      <w:r>
        <w:rPr>
          <w:rFonts w:asciiTheme="majorBidi" w:hAnsiTheme="majorBidi" w:cstheme="majorBidi"/>
        </w:rPr>
        <w:t>.</w:t>
      </w:r>
    </w:p>
    <w:p w:rsidR="004215DE" w:rsidRPr="00200479" w:rsidRDefault="004215DE" w:rsidP="004215DE">
      <w:pPr>
        <w:spacing w:after="0" w:line="240" w:lineRule="auto"/>
        <w:jc w:val="both"/>
        <w:rPr>
          <w:rFonts w:ascii="Times New Roman" w:hAnsi="Times New Roman" w:cs="Times New Roman"/>
          <w:i w:val="0"/>
          <w:iCs w:val="0"/>
          <w:color w:val="000000" w:themeColor="text1"/>
          <w:sz w:val="16"/>
          <w:szCs w:val="16"/>
        </w:rPr>
      </w:pPr>
    </w:p>
    <w:p w:rsidR="004215DE" w:rsidRPr="00E859A9" w:rsidRDefault="004215DE" w:rsidP="004215DE">
      <w:pPr>
        <w:autoSpaceDE w:val="0"/>
        <w:autoSpaceDN w:val="0"/>
        <w:adjustRightInd w:val="0"/>
        <w:spacing w:after="0" w:line="240" w:lineRule="auto"/>
        <w:jc w:val="center"/>
        <w:rPr>
          <w:rFonts w:ascii="Times New Roman" w:hAnsi="Times New Roman" w:cs="Times New Roman"/>
          <w:b/>
          <w:bCs/>
          <w:i w:val="0"/>
          <w:iCs w:val="0"/>
          <w:color w:val="000000" w:themeColor="text1"/>
        </w:rPr>
      </w:pPr>
      <w:r w:rsidRPr="00E859A9">
        <w:rPr>
          <w:rFonts w:ascii="Times New Roman" w:hAnsi="Times New Roman" w:cs="Times New Roman"/>
          <w:b/>
          <w:bCs/>
          <w:i w:val="0"/>
          <w:iCs w:val="0"/>
          <w:color w:val="000000" w:themeColor="text1"/>
        </w:rPr>
        <w:t>I</w:t>
      </w:r>
      <w:r>
        <w:rPr>
          <w:rFonts w:ascii="Times New Roman" w:hAnsi="Times New Roman" w:cs="Times New Roman"/>
          <w:b/>
          <w:bCs/>
          <w:i w:val="0"/>
          <w:iCs w:val="0"/>
          <w:color w:val="000000" w:themeColor="text1"/>
        </w:rPr>
        <w:t>ntroduction</w:t>
      </w:r>
    </w:p>
    <w:p w:rsidR="004215DE" w:rsidRPr="00D06FD3" w:rsidRDefault="004215DE" w:rsidP="004215DE">
      <w:pPr>
        <w:spacing w:after="0" w:line="240" w:lineRule="auto"/>
        <w:jc w:val="both"/>
        <w:rPr>
          <w:rFonts w:asciiTheme="majorBidi" w:hAnsiTheme="majorBidi" w:cstheme="majorBidi"/>
          <w:i w:val="0"/>
          <w:iCs w:val="0"/>
        </w:rPr>
      </w:pPr>
      <w:r w:rsidRPr="00D06FD3">
        <w:rPr>
          <w:rFonts w:asciiTheme="majorBidi" w:hAnsiTheme="majorBidi" w:cstheme="majorBidi"/>
          <w:i w:val="0"/>
          <w:iCs w:val="0"/>
        </w:rPr>
        <w:t xml:space="preserve">The increasing reliance on medicinal plant is not confine to the poorest developing countries; the developed countries with the sophisticated pharmaceutical industry are also rediscovering the usefulness of medicinal plants. Medicinal plants contain one or more endogenous substances, which can be use directly for medicinal purposes or in semi synthesis of preparation. WHO continue to promote the development and application of analytical methods that can be used to evaluate the safety and efficacy of various element of traditional medicine (Akerele, 1984). Among the medicinal plants, species of the genus Datura, family solanaceae, were popularly use in folk medicine to relief pain and for treated of skin disease, mental disease and organ phosphorus toxicity (Abena et al, 2004). Several workers (Gerber et al., 2006; El-Torki, 2006; Defrates et al 2004; Berkov et al, 2004) have demonstrated the toxicological, physiological and anticholinergic effects of Datura extracts on animal systems and the other employments of different parts of these plants. However, studies of the mutagenic and carcinogenic potentials of Datura aqueous crude extract on cell division and chromosomes behavior in relation to their action on the nucleic acids have not been sufficiently carry out. The present study aimed to investigate the cytological and the mutagenic potentialities of Datura innoxia leaves aqueous crude extract using human white blood cells to underline the mechanism of its genotoxicity action.                   </w:t>
      </w:r>
    </w:p>
    <w:p w:rsidR="004215DE" w:rsidRPr="00D06FD3" w:rsidRDefault="004215DE" w:rsidP="004215DE">
      <w:pPr>
        <w:autoSpaceDE w:val="0"/>
        <w:autoSpaceDN w:val="0"/>
        <w:adjustRightInd w:val="0"/>
        <w:spacing w:after="0" w:line="240" w:lineRule="auto"/>
        <w:jc w:val="center"/>
        <w:rPr>
          <w:rFonts w:ascii="Times New Roman" w:hAnsi="Times New Roman" w:cs="Times New Roman"/>
          <w:bCs/>
          <w:i w:val="0"/>
          <w:iCs w:val="0"/>
          <w:color w:val="000000" w:themeColor="text1"/>
          <w:sz w:val="16"/>
          <w:szCs w:val="16"/>
        </w:rPr>
      </w:pPr>
    </w:p>
    <w:p w:rsidR="004215DE" w:rsidRPr="00E859A9" w:rsidRDefault="004215DE" w:rsidP="004215DE">
      <w:pPr>
        <w:autoSpaceDE w:val="0"/>
        <w:autoSpaceDN w:val="0"/>
        <w:adjustRightInd w:val="0"/>
        <w:spacing w:after="0" w:line="240" w:lineRule="auto"/>
        <w:jc w:val="center"/>
        <w:rPr>
          <w:rFonts w:ascii="Times New Roman" w:hAnsi="Times New Roman" w:cs="Times New Roman"/>
          <w:b/>
          <w:i w:val="0"/>
          <w:iCs w:val="0"/>
          <w:color w:val="000000" w:themeColor="text1"/>
        </w:rPr>
      </w:pPr>
      <w:r>
        <w:rPr>
          <w:rFonts w:ascii="Times New Roman" w:hAnsi="Times New Roman" w:cs="Times New Roman"/>
          <w:b/>
          <w:i w:val="0"/>
          <w:iCs w:val="0"/>
          <w:color w:val="000000" w:themeColor="text1"/>
        </w:rPr>
        <w:t>Material and Methods</w:t>
      </w:r>
    </w:p>
    <w:p w:rsidR="004215DE" w:rsidRPr="00C551C2" w:rsidRDefault="004215DE" w:rsidP="004215DE">
      <w:pPr>
        <w:spacing w:after="0" w:line="240" w:lineRule="auto"/>
        <w:jc w:val="both"/>
        <w:rPr>
          <w:rFonts w:asciiTheme="majorBidi" w:hAnsiTheme="majorBidi" w:cstheme="majorBidi"/>
          <w:i w:val="0"/>
          <w:iCs w:val="0"/>
        </w:rPr>
      </w:pPr>
      <w:r w:rsidRPr="005E499E">
        <w:rPr>
          <w:rFonts w:asciiTheme="majorBidi" w:hAnsiTheme="majorBidi" w:cstheme="majorBidi"/>
          <w:i w:val="0"/>
          <w:iCs w:val="0"/>
        </w:rPr>
        <w:t>Datura inoxia Plants D. inoxia:</w:t>
      </w:r>
      <w:r w:rsidRPr="00C551C2">
        <w:rPr>
          <w:rFonts w:asciiTheme="majorBidi" w:hAnsiTheme="majorBidi" w:cstheme="majorBidi"/>
          <w:i w:val="0"/>
          <w:iCs w:val="0"/>
        </w:rPr>
        <w:t xml:space="preserve"> leaves collected from botany area and in waste area nearby Benghazi city. </w:t>
      </w:r>
    </w:p>
    <w:p w:rsidR="004215DE" w:rsidRDefault="004215DE" w:rsidP="004215DE">
      <w:pPr>
        <w:spacing w:after="0" w:line="240" w:lineRule="auto"/>
        <w:jc w:val="both"/>
        <w:rPr>
          <w:rFonts w:asciiTheme="majorBidi" w:hAnsiTheme="majorBidi" w:cstheme="majorBidi"/>
          <w:i w:val="0"/>
          <w:iCs w:val="0"/>
        </w:rPr>
      </w:pPr>
      <w:r w:rsidRPr="005E499E">
        <w:rPr>
          <w:rFonts w:asciiTheme="majorBidi" w:hAnsiTheme="majorBidi" w:cstheme="majorBidi"/>
          <w:b/>
          <w:bCs/>
          <w:i w:val="0"/>
          <w:iCs w:val="0"/>
          <w:sz w:val="18"/>
          <w:szCs w:val="18"/>
        </w:rPr>
        <w:t>Plant extract preparation:</w:t>
      </w:r>
      <w:r w:rsidRPr="005E499E">
        <w:rPr>
          <w:rFonts w:asciiTheme="majorBidi" w:hAnsiTheme="majorBidi" w:cstheme="majorBidi"/>
          <w:i w:val="0"/>
          <w:iCs w:val="0"/>
          <w:sz w:val="18"/>
          <w:szCs w:val="18"/>
        </w:rPr>
        <w:t xml:space="preserve"> </w:t>
      </w:r>
    </w:p>
    <w:p w:rsidR="004215DE" w:rsidRPr="00C551C2" w:rsidRDefault="004215DE" w:rsidP="004215DE">
      <w:pPr>
        <w:spacing w:after="0" w:line="240" w:lineRule="auto"/>
        <w:jc w:val="both"/>
        <w:rPr>
          <w:rFonts w:asciiTheme="majorBidi" w:hAnsiTheme="majorBidi" w:cstheme="majorBidi"/>
          <w:i w:val="0"/>
          <w:iCs w:val="0"/>
        </w:rPr>
      </w:pPr>
      <w:r w:rsidRPr="00C551C2">
        <w:rPr>
          <w:rFonts w:asciiTheme="majorBidi" w:hAnsiTheme="majorBidi" w:cstheme="majorBidi"/>
          <w:i w:val="0"/>
          <w:iCs w:val="0"/>
        </w:rPr>
        <w:t xml:space="preserve">Medium sized normally looking leaves were collect, washed with water and dried in well-ventilated room. 20 g of </w:t>
      </w:r>
      <w:r w:rsidRPr="0078169F">
        <w:rPr>
          <w:rFonts w:asciiTheme="majorBidi" w:hAnsiTheme="majorBidi" w:cstheme="majorBidi"/>
        </w:rPr>
        <w:t>D.innoxia</w:t>
      </w:r>
      <w:r w:rsidRPr="00C551C2">
        <w:rPr>
          <w:rFonts w:asciiTheme="majorBidi" w:hAnsiTheme="majorBidi" w:cstheme="majorBidi"/>
          <w:i w:val="0"/>
          <w:iCs w:val="0"/>
        </w:rPr>
        <w:t xml:space="preserve"> tiny cuts was add to 200 ml distilled water in 500 ml flask and shacked by shaker over night at room temperature before filtrated by what man No.1 filter paper.  The filtrate was then reduced in volume by mean of thin film evaporator (Gallen Kamp, Germany) with water bath temperature within a range of 40-45C˚.The aqueous crude extract was transferred in to a stopped glass </w:t>
      </w:r>
      <w:r w:rsidRPr="00C551C2">
        <w:rPr>
          <w:rFonts w:asciiTheme="majorBidi" w:hAnsiTheme="majorBidi" w:cstheme="majorBidi"/>
          <w:i w:val="0"/>
          <w:iCs w:val="0"/>
        </w:rPr>
        <w:lastRenderedPageBreak/>
        <w:t xml:space="preserve">container and its volume was adjusted to 20ml before stored in freezer at -18C˚. Four different concentrations (0.1, 0.01, 0.001, and 0.0001mg/ml) were prepared by serial dilution method.                                             </w:t>
      </w:r>
    </w:p>
    <w:p w:rsidR="004215DE" w:rsidRPr="00C551C2" w:rsidRDefault="004215DE" w:rsidP="004215DE">
      <w:pPr>
        <w:spacing w:after="0" w:line="240" w:lineRule="auto"/>
        <w:jc w:val="both"/>
        <w:rPr>
          <w:rFonts w:asciiTheme="majorBidi" w:hAnsiTheme="majorBidi" w:cstheme="majorBidi"/>
          <w:i w:val="0"/>
          <w:iCs w:val="0"/>
        </w:rPr>
      </w:pPr>
      <w:r w:rsidRPr="00C12EDD">
        <w:rPr>
          <w:rFonts w:asciiTheme="majorBidi" w:hAnsiTheme="majorBidi" w:cstheme="majorBidi"/>
          <w:b/>
          <w:bCs/>
          <w:i w:val="0"/>
          <w:iCs w:val="0"/>
          <w:sz w:val="18"/>
          <w:szCs w:val="18"/>
        </w:rPr>
        <w:t>Human Chromosomes Technique:</w:t>
      </w:r>
      <w:r w:rsidRPr="00C12EDD">
        <w:rPr>
          <w:rFonts w:asciiTheme="majorBidi" w:hAnsiTheme="majorBidi" w:cstheme="majorBidi"/>
          <w:i w:val="0"/>
          <w:iCs w:val="0"/>
          <w:sz w:val="18"/>
          <w:szCs w:val="18"/>
        </w:rPr>
        <w:t xml:space="preserve"> </w:t>
      </w:r>
      <w:r w:rsidRPr="00C551C2">
        <w:rPr>
          <w:rFonts w:asciiTheme="majorBidi" w:hAnsiTheme="majorBidi" w:cstheme="majorBidi"/>
          <w:i w:val="0"/>
          <w:iCs w:val="0"/>
        </w:rPr>
        <w:t xml:space="preserve">Human lymphocyte culture was </w:t>
      </w:r>
      <w:r>
        <w:rPr>
          <w:rFonts w:asciiTheme="majorBidi" w:hAnsiTheme="majorBidi" w:cstheme="majorBidi"/>
          <w:i w:val="0"/>
          <w:iCs w:val="0"/>
        </w:rPr>
        <w:t>undertaken</w:t>
      </w:r>
      <w:r w:rsidRPr="00C551C2">
        <w:rPr>
          <w:rFonts w:asciiTheme="majorBidi" w:hAnsiTheme="majorBidi" w:cstheme="majorBidi"/>
          <w:i w:val="0"/>
          <w:iCs w:val="0"/>
        </w:rPr>
        <w:t xml:space="preserve"> following the technique of   Jain and Sethi, 1991; Ribas, 1996 with minor modification.                                                                                           </w:t>
      </w:r>
    </w:p>
    <w:p w:rsidR="004215DE" w:rsidRPr="00C551C2" w:rsidRDefault="004215DE" w:rsidP="004215DE">
      <w:pPr>
        <w:spacing w:after="0" w:line="240" w:lineRule="auto"/>
        <w:jc w:val="both"/>
        <w:rPr>
          <w:rFonts w:asciiTheme="majorBidi" w:hAnsiTheme="majorBidi" w:cstheme="majorBidi"/>
          <w:i w:val="0"/>
          <w:iCs w:val="0"/>
        </w:rPr>
      </w:pPr>
      <w:r w:rsidRPr="00413F6E">
        <w:rPr>
          <w:rFonts w:asciiTheme="majorBidi" w:hAnsiTheme="majorBidi" w:cstheme="majorBidi"/>
          <w:b/>
          <w:bCs/>
          <w:i w:val="0"/>
          <w:iCs w:val="0"/>
          <w:sz w:val="18"/>
          <w:szCs w:val="18"/>
        </w:rPr>
        <w:t>Cell Culture:</w:t>
      </w:r>
      <w:r w:rsidRPr="00413F6E">
        <w:rPr>
          <w:rFonts w:asciiTheme="majorBidi" w:hAnsiTheme="majorBidi" w:cstheme="majorBidi"/>
          <w:i w:val="0"/>
          <w:iCs w:val="0"/>
          <w:sz w:val="18"/>
          <w:szCs w:val="18"/>
        </w:rPr>
        <w:t xml:space="preserve"> </w:t>
      </w:r>
      <w:r w:rsidRPr="00C551C2">
        <w:rPr>
          <w:rFonts w:asciiTheme="majorBidi" w:hAnsiTheme="majorBidi" w:cstheme="majorBidi"/>
          <w:i w:val="0"/>
          <w:iCs w:val="0"/>
        </w:rPr>
        <w:t xml:space="preserve">Venous blood was take using pre-heparinized syringes. Lymphocyte culture were setup by adding 0.5 ml of whole blood to 5 ml of RPMI-1640 medium with 1 ml human AB serum, 0.2 ml phytohemagglutinin (PHA) and 1500 U/ml penicillin. All cultures bottles incubated at 37C˚ for 72 hrs in shaker incubator                               </w:t>
      </w:r>
    </w:p>
    <w:p w:rsidR="004215DE" w:rsidRPr="00C551C2" w:rsidRDefault="004215DE" w:rsidP="004215DE">
      <w:pPr>
        <w:spacing w:after="0" w:line="240" w:lineRule="auto"/>
        <w:jc w:val="both"/>
        <w:rPr>
          <w:rFonts w:asciiTheme="majorBidi" w:hAnsiTheme="majorBidi" w:cstheme="majorBidi"/>
          <w:i w:val="0"/>
          <w:iCs w:val="0"/>
        </w:rPr>
      </w:pPr>
      <w:r w:rsidRPr="00413F6E">
        <w:rPr>
          <w:rFonts w:asciiTheme="majorBidi" w:hAnsiTheme="majorBidi" w:cstheme="majorBidi"/>
          <w:b/>
          <w:bCs/>
          <w:i w:val="0"/>
          <w:iCs w:val="0"/>
          <w:sz w:val="18"/>
          <w:szCs w:val="18"/>
        </w:rPr>
        <w:t>Treatment:</w:t>
      </w:r>
      <w:r w:rsidRPr="00C551C2">
        <w:rPr>
          <w:rFonts w:asciiTheme="majorBidi" w:hAnsiTheme="majorBidi" w:cstheme="majorBidi"/>
          <w:i w:val="0"/>
          <w:iCs w:val="0"/>
        </w:rPr>
        <w:t xml:space="preserve"> The cultures treated with different concentrations of D. innoxia aqueous extract (0.1, 0.01, 0.001, 0.0001 and 0.0001 mg / ml) for 4 hrs except the control. 0.1ml of colchicines solution (0.05mg/ml) were add to each culture for 3 hrs prior harvesting and re-incubated at 37C˚.</w:t>
      </w:r>
    </w:p>
    <w:p w:rsidR="004215DE" w:rsidRPr="00C551C2" w:rsidRDefault="004215DE" w:rsidP="004215DE">
      <w:pPr>
        <w:spacing w:after="0" w:line="240" w:lineRule="auto"/>
        <w:jc w:val="both"/>
        <w:rPr>
          <w:rFonts w:asciiTheme="majorBidi" w:hAnsiTheme="majorBidi" w:cstheme="majorBidi"/>
          <w:i w:val="0"/>
          <w:iCs w:val="0"/>
        </w:rPr>
      </w:pPr>
      <w:r w:rsidRPr="00413F6E">
        <w:rPr>
          <w:rFonts w:asciiTheme="majorBidi" w:hAnsiTheme="majorBidi" w:cstheme="majorBidi"/>
          <w:b/>
          <w:bCs/>
          <w:i w:val="0"/>
          <w:iCs w:val="0"/>
          <w:sz w:val="18"/>
          <w:szCs w:val="18"/>
        </w:rPr>
        <w:t>Harvesting:</w:t>
      </w:r>
      <w:r w:rsidRPr="00413F6E">
        <w:rPr>
          <w:rFonts w:asciiTheme="majorBidi" w:hAnsiTheme="majorBidi" w:cstheme="majorBidi"/>
          <w:i w:val="0"/>
          <w:iCs w:val="0"/>
          <w:sz w:val="18"/>
          <w:szCs w:val="18"/>
        </w:rPr>
        <w:t xml:space="preserve"> </w:t>
      </w:r>
      <w:r w:rsidRPr="00C551C2">
        <w:rPr>
          <w:rFonts w:asciiTheme="majorBidi" w:hAnsiTheme="majorBidi" w:cstheme="majorBidi"/>
          <w:i w:val="0"/>
          <w:iCs w:val="0"/>
        </w:rPr>
        <w:t xml:space="preserve">After incubation, the cells collected by centrifugation for 10 min at 2000 rpm. The supernatant removed and the cells resuspended in 5ml per-warmed 37C˚ hypotonic solution (0.075M KCL) for 25-60 min, then centrifuged for 10 min at 2000 rpm. The supernatant was then removed and the cells resuspended in 5 ml freshly prepared cold fixative (3 methanol: 1 glacial acetic acid v/v) drop by drop and kept in the fridge at 4C˚ for 30 min to be fixed.                                          </w:t>
      </w:r>
    </w:p>
    <w:p w:rsidR="004215DE" w:rsidRDefault="004215DE" w:rsidP="004215DE">
      <w:pPr>
        <w:autoSpaceDE w:val="0"/>
        <w:autoSpaceDN w:val="0"/>
        <w:adjustRightInd w:val="0"/>
        <w:spacing w:after="0" w:line="240" w:lineRule="auto"/>
        <w:jc w:val="both"/>
        <w:rPr>
          <w:rFonts w:ascii="Times New Roman" w:eastAsia="AdvGulliv-I" w:hAnsi="Times New Roman" w:cs="Times New Roman"/>
          <w:b/>
          <w:i w:val="0"/>
          <w:iCs w:val="0"/>
          <w:color w:val="000000" w:themeColor="text1"/>
        </w:rPr>
      </w:pPr>
      <w:r w:rsidRPr="00413F6E">
        <w:rPr>
          <w:rFonts w:asciiTheme="majorBidi" w:hAnsiTheme="majorBidi" w:cstheme="majorBidi"/>
          <w:b/>
          <w:bCs/>
          <w:i w:val="0"/>
          <w:iCs w:val="0"/>
          <w:sz w:val="18"/>
          <w:szCs w:val="18"/>
        </w:rPr>
        <w:t>Slide Preparation:</w:t>
      </w:r>
      <w:r w:rsidRPr="00C551C2">
        <w:rPr>
          <w:rFonts w:asciiTheme="majorBidi" w:hAnsiTheme="majorBidi" w:cstheme="majorBidi"/>
          <w:i w:val="0"/>
          <w:iCs w:val="0"/>
        </w:rPr>
        <w:t xml:space="preserve"> The supernatant was replaced twice with cold fixative then centrifuged and resuspended in 0.5 ml of cold fixative to make a cloudy suspension, then by the pipette from a height about 8 inches, drop 4-5 drops of fluid on to each slide for well spread metaphases. The slide left for few minutes to dry on a hot plate and stained with 4% Gimsa stain for 20 min.  Stained slides then washed with distilled water and air-dried. The slides were scan with light microscope under oil immersion 100 x objectives for cell examination at each concentration and treatment period. The experiment was repeated three times and the incidence of aberrations like chromosome break, chromatid break, ring chromosome and chromosome stickiness were determined, while the mitotic index (MI) was evaluated by counting out of 1000 lymphocytes per experiment and the dividing cells were scored. MI = (Number of dividing cells) / (Total number of scored cells) x 100. The data were statistically analyze by one</w:t>
      </w:r>
      <w:r>
        <w:rPr>
          <w:rFonts w:asciiTheme="majorBidi" w:hAnsiTheme="majorBidi" w:cstheme="majorBidi"/>
          <w:i w:val="0"/>
          <w:iCs w:val="0"/>
        </w:rPr>
        <w:t>-way</w:t>
      </w:r>
      <w:r w:rsidRPr="00C551C2">
        <w:rPr>
          <w:rFonts w:asciiTheme="majorBidi" w:hAnsiTheme="majorBidi" w:cstheme="majorBidi"/>
          <w:i w:val="0"/>
          <w:iCs w:val="0"/>
        </w:rPr>
        <w:t xml:space="preserve"> analysis of variance. Multiple comparisons were performed by least significant difference (LSD) using statistical package for social science (SPSS), with significance level less than 0.05.</w:t>
      </w:r>
    </w:p>
    <w:p w:rsidR="004215DE" w:rsidRPr="00735FF9" w:rsidRDefault="004215DE" w:rsidP="004215DE">
      <w:pPr>
        <w:autoSpaceDE w:val="0"/>
        <w:autoSpaceDN w:val="0"/>
        <w:adjustRightInd w:val="0"/>
        <w:spacing w:after="0" w:line="240" w:lineRule="auto"/>
        <w:jc w:val="both"/>
        <w:rPr>
          <w:rFonts w:ascii="Times New Roman" w:eastAsia="AdvGulliv-I" w:hAnsi="Times New Roman" w:cs="Times New Roman"/>
          <w:b/>
          <w:i w:val="0"/>
          <w:iCs w:val="0"/>
          <w:color w:val="000000" w:themeColor="text1"/>
          <w:sz w:val="16"/>
          <w:szCs w:val="16"/>
        </w:rPr>
      </w:pPr>
    </w:p>
    <w:p w:rsidR="004215DE" w:rsidRPr="00E859A9" w:rsidRDefault="004215DE" w:rsidP="004215DE">
      <w:pPr>
        <w:autoSpaceDE w:val="0"/>
        <w:autoSpaceDN w:val="0"/>
        <w:adjustRightInd w:val="0"/>
        <w:spacing w:after="0" w:line="240" w:lineRule="auto"/>
        <w:jc w:val="center"/>
        <w:rPr>
          <w:rFonts w:ascii="Times New Roman" w:hAnsi="Times New Roman" w:cs="Times New Roman"/>
          <w:b/>
          <w:i w:val="0"/>
          <w:iCs w:val="0"/>
          <w:color w:val="000000" w:themeColor="text1"/>
          <w:lang w:val="en-US"/>
        </w:rPr>
      </w:pPr>
      <w:r w:rsidRPr="00E859A9">
        <w:rPr>
          <w:rFonts w:ascii="Times New Roman" w:hAnsi="Times New Roman" w:cs="Times New Roman"/>
          <w:b/>
          <w:i w:val="0"/>
          <w:iCs w:val="0"/>
          <w:color w:val="000000" w:themeColor="text1"/>
        </w:rPr>
        <w:t xml:space="preserve">RESULTS AND </w:t>
      </w:r>
      <w:r w:rsidRPr="00E859A9">
        <w:rPr>
          <w:rFonts w:ascii="Times New Roman" w:hAnsi="Times New Roman" w:cs="Times New Roman"/>
          <w:b/>
          <w:i w:val="0"/>
          <w:iCs w:val="0"/>
          <w:color w:val="000000" w:themeColor="text1"/>
          <w:lang w:val="en-US"/>
        </w:rPr>
        <w:t>DISCUSSION</w:t>
      </w:r>
    </w:p>
    <w:p w:rsidR="004215DE" w:rsidRPr="00C551C2" w:rsidRDefault="004215DE" w:rsidP="004215DE">
      <w:pPr>
        <w:spacing w:after="0" w:line="240" w:lineRule="auto"/>
        <w:jc w:val="both"/>
        <w:rPr>
          <w:rFonts w:asciiTheme="majorBidi" w:hAnsiTheme="majorBidi" w:cstheme="majorBidi"/>
          <w:i w:val="0"/>
          <w:iCs w:val="0"/>
        </w:rPr>
      </w:pPr>
      <w:r w:rsidRPr="00C551C2">
        <w:rPr>
          <w:rFonts w:asciiTheme="majorBidi" w:hAnsiTheme="majorBidi" w:cstheme="majorBidi"/>
          <w:i w:val="0"/>
          <w:iCs w:val="0"/>
        </w:rPr>
        <w:t xml:space="preserve">The effect of </w:t>
      </w:r>
      <w:r w:rsidRPr="006723C4">
        <w:rPr>
          <w:rFonts w:asciiTheme="majorBidi" w:hAnsiTheme="majorBidi" w:cstheme="majorBidi"/>
        </w:rPr>
        <w:t>D.innoxia</w:t>
      </w:r>
      <w:r w:rsidRPr="00C551C2">
        <w:rPr>
          <w:rFonts w:asciiTheme="majorBidi" w:hAnsiTheme="majorBidi" w:cstheme="majorBidi"/>
          <w:i w:val="0"/>
          <w:iCs w:val="0"/>
        </w:rPr>
        <w:t xml:space="preserve"> crude water extract on the   genetic material during cell division in human lymphocyte culture was investigate by measuring the value of mitotic index (MI) and chromosom</w:t>
      </w:r>
      <w:r>
        <w:rPr>
          <w:rFonts w:asciiTheme="majorBidi" w:hAnsiTheme="majorBidi" w:cstheme="majorBidi"/>
          <w:i w:val="0"/>
          <w:iCs w:val="0"/>
        </w:rPr>
        <w:t xml:space="preserve">e aberrations. Obtained results </w:t>
      </w:r>
      <w:r w:rsidRPr="00C551C2">
        <w:rPr>
          <w:rFonts w:asciiTheme="majorBidi" w:hAnsiTheme="majorBidi" w:cstheme="majorBidi"/>
          <w:i w:val="0"/>
          <w:iCs w:val="0"/>
        </w:rPr>
        <w:t>of MI were Illustrated in figure</w:t>
      </w:r>
      <w:r>
        <w:rPr>
          <w:rFonts w:asciiTheme="majorBidi" w:hAnsiTheme="majorBidi" w:cstheme="majorBidi"/>
          <w:i w:val="0"/>
          <w:iCs w:val="0"/>
        </w:rPr>
        <w:t xml:space="preserve"> (1)</w:t>
      </w:r>
      <w:r w:rsidRPr="00C551C2">
        <w:rPr>
          <w:rFonts w:asciiTheme="majorBidi" w:hAnsiTheme="majorBidi" w:cstheme="majorBidi"/>
          <w:i w:val="0"/>
          <w:iCs w:val="0"/>
        </w:rPr>
        <w:t>. Statistical analysis of variance of MI values showed highly significant effects of concentration (p &lt; 0.001). MI values decreased</w:t>
      </w:r>
      <w:r>
        <w:rPr>
          <w:rFonts w:asciiTheme="majorBidi" w:hAnsiTheme="majorBidi" w:cstheme="majorBidi"/>
          <w:i w:val="0"/>
          <w:iCs w:val="0"/>
        </w:rPr>
        <w:t xml:space="preserve"> continuously </w:t>
      </w:r>
      <w:r w:rsidRPr="00C551C2">
        <w:rPr>
          <w:rFonts w:asciiTheme="majorBidi" w:hAnsiTheme="majorBidi" w:cstheme="majorBidi"/>
          <w:i w:val="0"/>
          <w:iCs w:val="0"/>
        </w:rPr>
        <w:t xml:space="preserve">(17.01, 14.84, 12.17, 11.50 and 7.12 %) with increased in extract concentrations (0.00001, 0.0001, 0.001, 0.01 and 0.1 µg/ml respectively) comparing to control. Data showed also a Significant Differences between different concentrations.   </w:t>
      </w:r>
    </w:p>
    <w:p w:rsidR="004215DE" w:rsidRPr="00C551C2" w:rsidRDefault="004215DE" w:rsidP="004215DE">
      <w:pPr>
        <w:spacing w:after="0" w:line="240" w:lineRule="auto"/>
        <w:jc w:val="lowKashida"/>
        <w:rPr>
          <w:rFonts w:asciiTheme="majorBidi" w:hAnsiTheme="majorBidi" w:cstheme="majorBidi"/>
          <w:i w:val="0"/>
          <w:iCs w:val="0"/>
        </w:rPr>
      </w:pPr>
      <w:r w:rsidRPr="00C551C2">
        <w:rPr>
          <w:rFonts w:asciiTheme="majorBidi" w:hAnsiTheme="majorBidi" w:cstheme="majorBidi"/>
          <w:i w:val="0"/>
          <w:iCs w:val="0"/>
        </w:rPr>
        <w:t xml:space="preserve">The effect of </w:t>
      </w:r>
      <w:r w:rsidRPr="006723C4">
        <w:rPr>
          <w:rFonts w:asciiTheme="majorBidi" w:hAnsiTheme="majorBidi" w:cstheme="majorBidi"/>
        </w:rPr>
        <w:t>D.innoxia</w:t>
      </w:r>
      <w:r w:rsidRPr="00C551C2">
        <w:rPr>
          <w:rFonts w:asciiTheme="majorBidi" w:hAnsiTheme="majorBidi" w:cstheme="majorBidi"/>
          <w:i w:val="0"/>
          <w:iCs w:val="0"/>
        </w:rPr>
        <w:t xml:space="preserve"> crude water extract on the genetic material during cell division in human lymphocyte culture investigated by measuring the value of mitotic index (MI). Obtained results were represented in figure </w:t>
      </w:r>
      <w:r>
        <w:rPr>
          <w:rFonts w:asciiTheme="majorBidi" w:hAnsiTheme="majorBidi" w:cstheme="majorBidi"/>
          <w:i w:val="0"/>
          <w:iCs w:val="0"/>
        </w:rPr>
        <w:t>[</w:t>
      </w:r>
      <w:r w:rsidRPr="00C551C2">
        <w:rPr>
          <w:rFonts w:asciiTheme="majorBidi" w:hAnsiTheme="majorBidi" w:cstheme="majorBidi"/>
          <w:i w:val="0"/>
          <w:iCs w:val="0"/>
        </w:rPr>
        <w:t>1</w:t>
      </w:r>
      <w:r>
        <w:rPr>
          <w:rFonts w:asciiTheme="majorBidi" w:hAnsiTheme="majorBidi" w:cstheme="majorBidi"/>
          <w:i w:val="0"/>
          <w:iCs w:val="0"/>
        </w:rPr>
        <w:t>]</w:t>
      </w:r>
      <w:r w:rsidRPr="00C551C2">
        <w:rPr>
          <w:rFonts w:asciiTheme="majorBidi" w:hAnsiTheme="majorBidi" w:cstheme="majorBidi"/>
          <w:i w:val="0"/>
          <w:iCs w:val="0"/>
        </w:rPr>
        <w:t>. Statistical analysis of variance in MI values showed that there were highly significant effects of concentration (p &lt; 0.001).</w:t>
      </w:r>
      <w:r>
        <w:rPr>
          <w:rFonts w:asciiTheme="majorBidi" w:hAnsiTheme="majorBidi" w:cstheme="majorBidi"/>
          <w:i w:val="0"/>
          <w:iCs w:val="0"/>
        </w:rPr>
        <w:t xml:space="preserve"> </w:t>
      </w:r>
      <w:r w:rsidRPr="00C551C2">
        <w:rPr>
          <w:rFonts w:asciiTheme="majorBidi" w:hAnsiTheme="majorBidi" w:cstheme="majorBidi"/>
          <w:i w:val="0"/>
          <w:iCs w:val="0"/>
        </w:rPr>
        <w:t xml:space="preserve">MI values were decreased (17.01, 14.84, 12.17, 11.50 and 7.12 % </w:t>
      </w:r>
      <w:r w:rsidRPr="00C551C2">
        <w:rPr>
          <w:rFonts w:asciiTheme="majorBidi" w:hAnsiTheme="majorBidi" w:cstheme="majorBidi"/>
          <w:i w:val="0"/>
          <w:iCs w:val="0"/>
        </w:rPr>
        <w:lastRenderedPageBreak/>
        <w:t>with increased in concentrations (0.00001, 0.0001, 0.001, 0.01 and 0.1 µg/ml respectively) comparing to the control.</w:t>
      </w:r>
    </w:p>
    <w:p w:rsidR="004215DE" w:rsidRPr="00C551C2" w:rsidRDefault="004215DE" w:rsidP="004215DE">
      <w:pPr>
        <w:spacing w:after="0" w:line="240" w:lineRule="auto"/>
        <w:jc w:val="center"/>
        <w:rPr>
          <w:rFonts w:asciiTheme="majorBidi" w:hAnsiTheme="majorBidi" w:cstheme="majorBidi"/>
          <w:i w:val="0"/>
          <w:iCs w:val="0"/>
        </w:rPr>
      </w:pPr>
      <w:r w:rsidRPr="00C551C2">
        <w:rPr>
          <w:rFonts w:asciiTheme="majorBidi" w:hAnsiTheme="majorBidi" w:cstheme="majorBidi"/>
          <w:i w:val="0"/>
          <w:iCs w:val="0"/>
          <w:noProof/>
          <w:lang w:val="en-US" w:eastAsia="en-US"/>
        </w:rPr>
        <w:drawing>
          <wp:inline distT="0" distB="0" distL="0" distR="0" wp14:anchorId="153E355E" wp14:editId="0E92212E">
            <wp:extent cx="3549548" cy="2056614"/>
            <wp:effectExtent l="0" t="0" r="0" b="1270"/>
            <wp:docPr id="5296" name="Picture 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l="6558" t="4909" r="12169" b="5370"/>
                    <a:stretch/>
                  </pic:blipFill>
                  <pic:spPr bwMode="auto">
                    <a:xfrm>
                      <a:off x="0" y="0"/>
                      <a:ext cx="3578257" cy="2073248"/>
                    </a:xfrm>
                    <a:prstGeom prst="rect">
                      <a:avLst/>
                    </a:prstGeom>
                    <a:noFill/>
                    <a:ln>
                      <a:noFill/>
                    </a:ln>
                    <a:extLst>
                      <a:ext uri="{53640926-AAD7-44D8-BBD7-CCE9431645EC}">
                        <a14:shadowObscured xmlns:a14="http://schemas.microsoft.com/office/drawing/2010/main"/>
                      </a:ext>
                    </a:extLst>
                  </pic:spPr>
                </pic:pic>
              </a:graphicData>
            </a:graphic>
          </wp:inline>
        </w:drawing>
      </w:r>
    </w:p>
    <w:p w:rsidR="004215DE" w:rsidRDefault="004215DE" w:rsidP="004215DE">
      <w:pPr>
        <w:spacing w:after="0" w:line="240" w:lineRule="auto"/>
        <w:jc w:val="center"/>
        <w:rPr>
          <w:rFonts w:asciiTheme="majorBidi" w:eastAsia="Calibri" w:hAnsiTheme="majorBidi" w:cstheme="majorBidi"/>
          <w:i w:val="0"/>
          <w:iCs w:val="0"/>
          <w:sz w:val="18"/>
          <w:szCs w:val="18"/>
          <w:lang w:bidi="ar-LY"/>
        </w:rPr>
      </w:pPr>
      <w:r w:rsidRPr="007071B4">
        <w:rPr>
          <w:rFonts w:asciiTheme="majorBidi" w:eastAsia="Calibri" w:hAnsiTheme="majorBidi" w:cstheme="majorBidi"/>
          <w:b/>
          <w:bCs/>
          <w:i w:val="0"/>
          <w:iCs w:val="0"/>
          <w:sz w:val="18"/>
          <w:szCs w:val="18"/>
          <w:lang w:bidi="ar-LY"/>
        </w:rPr>
        <w:t>Figure</w:t>
      </w:r>
      <w:r>
        <w:rPr>
          <w:rFonts w:asciiTheme="majorBidi" w:eastAsia="Calibri" w:hAnsiTheme="majorBidi" w:cstheme="majorBidi"/>
          <w:b/>
          <w:bCs/>
          <w:i w:val="0"/>
          <w:iCs w:val="0"/>
          <w:sz w:val="18"/>
          <w:szCs w:val="18"/>
          <w:lang w:bidi="ar-LY"/>
        </w:rPr>
        <w:t xml:space="preserve"> (</w:t>
      </w:r>
      <w:r w:rsidRPr="007071B4">
        <w:rPr>
          <w:rFonts w:asciiTheme="majorBidi" w:eastAsia="Calibri" w:hAnsiTheme="majorBidi" w:cstheme="majorBidi"/>
          <w:b/>
          <w:bCs/>
          <w:i w:val="0"/>
          <w:iCs w:val="0"/>
          <w:sz w:val="18"/>
          <w:szCs w:val="18"/>
          <w:lang w:bidi="ar-LY"/>
        </w:rPr>
        <w:t>1</w:t>
      </w:r>
      <w:r>
        <w:rPr>
          <w:rFonts w:asciiTheme="majorBidi" w:eastAsia="Calibri" w:hAnsiTheme="majorBidi" w:cstheme="majorBidi"/>
          <w:b/>
          <w:bCs/>
          <w:i w:val="0"/>
          <w:iCs w:val="0"/>
          <w:sz w:val="18"/>
          <w:szCs w:val="18"/>
          <w:lang w:bidi="ar-LY"/>
        </w:rPr>
        <w:t>)</w:t>
      </w:r>
      <w:r w:rsidRPr="007071B4">
        <w:rPr>
          <w:rFonts w:asciiTheme="majorBidi" w:eastAsia="Calibri" w:hAnsiTheme="majorBidi" w:cstheme="majorBidi"/>
          <w:i w:val="0"/>
          <w:iCs w:val="0"/>
          <w:sz w:val="18"/>
          <w:szCs w:val="18"/>
          <w:lang w:bidi="ar-LY"/>
        </w:rPr>
        <w:t xml:space="preserve"> Effect of different concentrations of </w:t>
      </w:r>
      <w:r w:rsidRPr="007071B4">
        <w:rPr>
          <w:rFonts w:asciiTheme="majorBidi" w:eastAsia="Calibri" w:hAnsiTheme="majorBidi" w:cstheme="majorBidi"/>
          <w:sz w:val="18"/>
          <w:szCs w:val="18"/>
          <w:lang w:bidi="ar-LY"/>
        </w:rPr>
        <w:t>Datuea innoxia</w:t>
      </w:r>
      <w:r w:rsidRPr="007071B4">
        <w:rPr>
          <w:rFonts w:asciiTheme="majorBidi" w:eastAsia="Calibri" w:hAnsiTheme="majorBidi" w:cstheme="majorBidi"/>
          <w:i w:val="0"/>
          <w:iCs w:val="0"/>
          <w:sz w:val="18"/>
          <w:szCs w:val="18"/>
          <w:lang w:bidi="ar-LY"/>
        </w:rPr>
        <w:t xml:space="preserve"> </w:t>
      </w:r>
    </w:p>
    <w:p w:rsidR="004215DE" w:rsidRDefault="004215DE" w:rsidP="004215DE">
      <w:pPr>
        <w:spacing w:after="0" w:line="240" w:lineRule="auto"/>
        <w:jc w:val="center"/>
        <w:rPr>
          <w:rFonts w:asciiTheme="majorBidi" w:eastAsia="Calibri" w:hAnsiTheme="majorBidi" w:cstheme="majorBidi"/>
          <w:i w:val="0"/>
          <w:iCs w:val="0"/>
          <w:sz w:val="18"/>
          <w:szCs w:val="18"/>
          <w:lang w:bidi="ar-LY"/>
        </w:rPr>
      </w:pPr>
      <w:r w:rsidRPr="007071B4">
        <w:rPr>
          <w:rFonts w:asciiTheme="majorBidi" w:eastAsia="Calibri" w:hAnsiTheme="majorBidi" w:cstheme="majorBidi"/>
          <w:i w:val="0"/>
          <w:iCs w:val="0"/>
          <w:sz w:val="18"/>
          <w:szCs w:val="18"/>
          <w:lang w:bidi="ar-LY"/>
        </w:rPr>
        <w:t>aqueous extract on mitotic index (MI) of cultured human lymphocytes</w:t>
      </w:r>
    </w:p>
    <w:p w:rsidR="004215DE" w:rsidRPr="007071B4" w:rsidRDefault="004215DE" w:rsidP="004215DE">
      <w:pPr>
        <w:spacing w:after="0" w:line="240" w:lineRule="auto"/>
        <w:jc w:val="center"/>
        <w:rPr>
          <w:rFonts w:asciiTheme="majorBidi" w:eastAsia="Calibri" w:hAnsiTheme="majorBidi" w:cstheme="majorBidi"/>
          <w:i w:val="0"/>
          <w:iCs w:val="0"/>
          <w:sz w:val="12"/>
          <w:szCs w:val="12"/>
          <w:lang w:bidi="ar-LY"/>
        </w:rPr>
      </w:pPr>
    </w:p>
    <w:p w:rsidR="004215DE" w:rsidRPr="007071B4" w:rsidRDefault="004215DE" w:rsidP="004215DE">
      <w:pPr>
        <w:spacing w:after="0" w:line="240" w:lineRule="auto"/>
        <w:jc w:val="both"/>
        <w:rPr>
          <w:rFonts w:asciiTheme="majorBidi" w:eastAsia="Calibri" w:hAnsiTheme="majorBidi" w:cstheme="majorBidi"/>
          <w:i w:val="0"/>
          <w:iCs w:val="0"/>
          <w:sz w:val="18"/>
          <w:szCs w:val="18"/>
          <w:lang w:bidi="ar-LY"/>
        </w:rPr>
      </w:pPr>
      <w:r w:rsidRPr="007071B4">
        <w:rPr>
          <w:rFonts w:asciiTheme="majorBidi" w:eastAsia="Calibri" w:hAnsiTheme="majorBidi" w:cstheme="majorBidi"/>
          <w:i w:val="0"/>
          <w:iCs w:val="0"/>
          <w:sz w:val="18"/>
          <w:szCs w:val="18"/>
          <w:lang w:bidi="ar-LY"/>
        </w:rPr>
        <w:t>***= significant at p&lt;0.001, Different litter= significant, Similar litters= non-significant</w:t>
      </w:r>
    </w:p>
    <w:p w:rsidR="004215DE" w:rsidRPr="007071B4" w:rsidRDefault="004215DE" w:rsidP="004215DE">
      <w:pPr>
        <w:spacing w:after="0" w:line="240" w:lineRule="auto"/>
        <w:jc w:val="lowKashida"/>
        <w:rPr>
          <w:rFonts w:asciiTheme="majorBidi" w:hAnsiTheme="majorBidi" w:cstheme="majorBidi"/>
          <w:i w:val="0"/>
          <w:iCs w:val="0"/>
          <w:sz w:val="16"/>
          <w:szCs w:val="16"/>
        </w:rPr>
      </w:pPr>
    </w:p>
    <w:p w:rsidR="004215DE" w:rsidRDefault="004215DE" w:rsidP="004215DE">
      <w:pPr>
        <w:spacing w:after="0" w:line="240" w:lineRule="auto"/>
        <w:jc w:val="lowKashida"/>
        <w:rPr>
          <w:rFonts w:asciiTheme="majorBidi" w:hAnsiTheme="majorBidi" w:cstheme="majorBidi"/>
          <w:i w:val="0"/>
          <w:iCs w:val="0"/>
        </w:rPr>
      </w:pPr>
      <w:r w:rsidRPr="00C551C2">
        <w:rPr>
          <w:rFonts w:asciiTheme="majorBidi" w:hAnsiTheme="majorBidi" w:cstheme="majorBidi"/>
          <w:i w:val="0"/>
          <w:iCs w:val="0"/>
        </w:rPr>
        <w:t xml:space="preserve">The effect of </w:t>
      </w:r>
      <w:r w:rsidRPr="000C388F">
        <w:rPr>
          <w:rFonts w:asciiTheme="majorBidi" w:hAnsiTheme="majorBidi" w:cstheme="majorBidi"/>
        </w:rPr>
        <w:t>D. inoxia</w:t>
      </w:r>
      <w:r w:rsidRPr="00C551C2">
        <w:rPr>
          <w:rFonts w:asciiTheme="majorBidi" w:hAnsiTheme="majorBidi" w:cstheme="majorBidi"/>
          <w:i w:val="0"/>
          <w:iCs w:val="0"/>
        </w:rPr>
        <w:t xml:space="preserve"> leaves aqueous extract on frequency and types of mitotic aberrations in human lymphocytes also investigated.</w:t>
      </w:r>
      <w:r>
        <w:rPr>
          <w:rFonts w:asciiTheme="majorBidi" w:hAnsiTheme="majorBidi" w:cstheme="majorBidi"/>
          <w:i w:val="0"/>
          <w:iCs w:val="0"/>
        </w:rPr>
        <w:t xml:space="preserve"> Table (1) </w:t>
      </w:r>
      <w:r w:rsidRPr="00C551C2">
        <w:rPr>
          <w:rFonts w:asciiTheme="majorBidi" w:hAnsiTheme="majorBidi" w:cstheme="majorBidi"/>
          <w:i w:val="0"/>
          <w:iCs w:val="0"/>
        </w:rPr>
        <w:t xml:space="preserve">and </w:t>
      </w:r>
      <w:r>
        <w:rPr>
          <w:rFonts w:asciiTheme="majorBidi" w:hAnsiTheme="majorBidi" w:cstheme="majorBidi"/>
          <w:i w:val="0"/>
          <w:iCs w:val="0"/>
        </w:rPr>
        <w:t>figure (</w:t>
      </w:r>
      <w:r w:rsidRPr="00C551C2">
        <w:rPr>
          <w:rFonts w:asciiTheme="majorBidi" w:hAnsiTheme="majorBidi" w:cstheme="majorBidi"/>
          <w:i w:val="0"/>
          <w:iCs w:val="0"/>
        </w:rPr>
        <w:t>2</w:t>
      </w:r>
      <w:r>
        <w:rPr>
          <w:rFonts w:asciiTheme="majorBidi" w:hAnsiTheme="majorBidi" w:cstheme="majorBidi"/>
          <w:i w:val="0"/>
          <w:iCs w:val="0"/>
        </w:rPr>
        <w:t>)</w:t>
      </w:r>
      <w:r w:rsidRPr="00C551C2">
        <w:rPr>
          <w:rFonts w:asciiTheme="majorBidi" w:hAnsiTheme="majorBidi" w:cstheme="majorBidi"/>
          <w:i w:val="0"/>
          <w:iCs w:val="0"/>
        </w:rPr>
        <w:t xml:space="preserve"> showed the result of treated human lymphocytes with different concentrations of Datura crude water extract and their effect on chromosomal structure in c-metaphase.</w:t>
      </w:r>
      <w:r>
        <w:rPr>
          <w:rFonts w:asciiTheme="majorBidi" w:hAnsiTheme="majorBidi" w:cstheme="majorBidi"/>
          <w:i w:val="0"/>
          <w:iCs w:val="0"/>
        </w:rPr>
        <w:t xml:space="preserve"> </w:t>
      </w:r>
      <w:r w:rsidRPr="00C551C2">
        <w:rPr>
          <w:rFonts w:asciiTheme="majorBidi" w:hAnsiTheme="majorBidi" w:cstheme="majorBidi"/>
          <w:i w:val="0"/>
          <w:iCs w:val="0"/>
        </w:rPr>
        <w:t>One-way analysis of variance (ANOVA) showed Significant Differences between treatments (p &lt; 0.01). However, the percentage of abnormalities increased gradually (37.445, 38.796, 38.933 and 41.994 %) with the increase in D.innoxia concentration (0.00001, 0.0001, 0.001, and 0.01 µg/ml, respectively), except the high concentration, 0.1 which revealed a decrease in abnormalities value (33.797 %) compared to the control. D.innoxia extract revealed physiological abnormalities in treated cells such as chromosome stickiness. However, clastogenic abnormalities such as chromosome break, chromatid break and ring chromosome were also observed).</w:t>
      </w:r>
    </w:p>
    <w:p w:rsidR="004215DE" w:rsidRPr="00300098" w:rsidRDefault="004215DE" w:rsidP="004215DE">
      <w:pPr>
        <w:spacing w:after="0" w:line="240" w:lineRule="auto"/>
        <w:jc w:val="lowKashida"/>
        <w:rPr>
          <w:rFonts w:asciiTheme="majorBidi" w:hAnsiTheme="majorBidi" w:cstheme="majorBidi"/>
          <w:i w:val="0"/>
          <w:iCs w:val="0"/>
          <w:sz w:val="12"/>
          <w:szCs w:val="12"/>
        </w:rPr>
      </w:pPr>
    </w:p>
    <w:p w:rsidR="004215DE" w:rsidRPr="005662A2" w:rsidRDefault="004215DE" w:rsidP="004215DE">
      <w:pPr>
        <w:autoSpaceDE w:val="0"/>
        <w:autoSpaceDN w:val="0"/>
        <w:adjustRightInd w:val="0"/>
        <w:spacing w:after="0" w:line="240" w:lineRule="auto"/>
        <w:jc w:val="both"/>
        <w:rPr>
          <w:rFonts w:ascii="Times New Roman" w:eastAsia="AdvGulliv-R" w:hAnsi="Times New Roman" w:cs="Times New Roman"/>
          <w:i w:val="0"/>
          <w:iCs w:val="0"/>
          <w:color w:val="000000" w:themeColor="text1"/>
          <w:sz w:val="18"/>
          <w:szCs w:val="18"/>
        </w:rPr>
      </w:pPr>
      <w:r w:rsidRPr="005662A2">
        <w:rPr>
          <w:rFonts w:asciiTheme="majorBidi" w:hAnsiTheme="majorBidi" w:cstheme="majorBidi"/>
          <w:b/>
          <w:bCs/>
          <w:i w:val="0"/>
          <w:iCs w:val="0"/>
          <w:sz w:val="18"/>
          <w:szCs w:val="18"/>
        </w:rPr>
        <w:t>Table (1)</w:t>
      </w:r>
      <w:r w:rsidRPr="005662A2">
        <w:rPr>
          <w:rFonts w:asciiTheme="majorBidi" w:hAnsiTheme="majorBidi" w:cstheme="majorBidi"/>
          <w:i w:val="0"/>
          <w:iCs w:val="0"/>
          <w:sz w:val="18"/>
          <w:szCs w:val="18"/>
        </w:rPr>
        <w:t xml:space="preserve"> Type and % of abnormalities in human blood cells treated with different concentrations of D. innoxia aqueous extract.  </w:t>
      </w:r>
    </w:p>
    <w:tbl>
      <w:tblPr>
        <w:tblStyle w:val="TableGrid"/>
        <w:tblW w:w="5000" w:type="pct"/>
        <w:jc w:val="center"/>
        <w:tblCellMar>
          <w:left w:w="0" w:type="dxa"/>
          <w:right w:w="0" w:type="dxa"/>
        </w:tblCellMar>
        <w:tblLook w:val="04A0" w:firstRow="1" w:lastRow="0" w:firstColumn="1" w:lastColumn="0" w:noHBand="0" w:noVBand="1"/>
      </w:tblPr>
      <w:tblGrid>
        <w:gridCol w:w="633"/>
        <w:gridCol w:w="395"/>
        <w:gridCol w:w="1110"/>
        <w:gridCol w:w="530"/>
        <w:gridCol w:w="530"/>
        <w:gridCol w:w="486"/>
        <w:gridCol w:w="530"/>
        <w:gridCol w:w="709"/>
        <w:gridCol w:w="768"/>
        <w:gridCol w:w="592"/>
        <w:gridCol w:w="587"/>
      </w:tblGrid>
      <w:tr w:rsidR="004215DE" w:rsidRPr="00700112" w:rsidTr="00C96994">
        <w:trPr>
          <w:cantSplit/>
          <w:trHeight w:val="45"/>
          <w:jc w:val="center"/>
        </w:trPr>
        <w:tc>
          <w:tcPr>
            <w:tcW w:w="460" w:type="pct"/>
            <w:vMerge w:val="restart"/>
            <w:shd w:val="clear" w:color="auto" w:fill="D9D9D9" w:themeFill="background1" w:themeFillShade="D9"/>
            <w:textDirection w:val="btLr"/>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Conc.</w:t>
            </w:r>
          </w:p>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mg/ml</w:t>
            </w:r>
          </w:p>
        </w:tc>
        <w:tc>
          <w:tcPr>
            <w:tcW w:w="287" w:type="pct"/>
            <w:vMerge w:val="restart"/>
            <w:shd w:val="clear" w:color="auto" w:fill="D9D9D9" w:themeFill="background1" w:themeFillShade="D9"/>
            <w:textDirection w:val="btLr"/>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Mean of M.C.</w:t>
            </w:r>
          </w:p>
          <w:p w:rsidR="004215DE" w:rsidRPr="00700112" w:rsidRDefault="004215DE" w:rsidP="00C96994">
            <w:pPr>
              <w:jc w:val="center"/>
              <w:rPr>
                <w:rFonts w:ascii="Times New Roman" w:hAnsi="Times New Roman" w:cs="Times New Roman"/>
                <w:b/>
                <w:bCs/>
                <w:i w:val="0"/>
                <w:iCs w:val="0"/>
                <w:sz w:val="17"/>
                <w:szCs w:val="17"/>
              </w:rPr>
            </w:pPr>
          </w:p>
        </w:tc>
        <w:tc>
          <w:tcPr>
            <w:tcW w:w="808" w:type="pct"/>
            <w:shd w:val="clear" w:color="auto" w:fill="D9D9D9" w:themeFill="background1" w:themeFillShade="D9"/>
            <w:vAlign w:val="center"/>
          </w:tcPr>
          <w:p w:rsidR="004215DE" w:rsidRPr="00700112" w:rsidRDefault="004215DE" w:rsidP="00C96994">
            <w:pPr>
              <w:tabs>
                <w:tab w:val="left" w:pos="210"/>
              </w:tabs>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 of</w:t>
            </w:r>
          </w:p>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 xml:space="preserve">AB </w:t>
            </w:r>
            <w:r>
              <w:rPr>
                <w:rFonts w:ascii="Times New Roman" w:hAnsi="Times New Roman" w:cs="Times New Roman"/>
                <w:b/>
                <w:bCs/>
                <w:i w:val="0"/>
                <w:iCs w:val="0"/>
                <w:sz w:val="17"/>
                <w:szCs w:val="17"/>
              </w:rPr>
              <w:t>±</w:t>
            </w:r>
            <w:r w:rsidRPr="00700112">
              <w:rPr>
                <w:rFonts w:ascii="Times New Roman" w:hAnsi="Times New Roman" w:cs="Times New Roman"/>
                <w:b/>
                <w:bCs/>
                <w:i w:val="0"/>
                <w:iCs w:val="0"/>
                <w:sz w:val="17"/>
                <w:szCs w:val="17"/>
              </w:rPr>
              <w:t xml:space="preserve"> SE</w:t>
            </w:r>
          </w:p>
        </w:tc>
        <w:tc>
          <w:tcPr>
            <w:tcW w:w="3446" w:type="pct"/>
            <w:gridSpan w:val="8"/>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Type of abnormality</w:t>
            </w:r>
          </w:p>
        </w:tc>
      </w:tr>
      <w:tr w:rsidR="004215DE" w:rsidRPr="00700112" w:rsidTr="00C96994">
        <w:trPr>
          <w:trHeight w:val="45"/>
          <w:jc w:val="center"/>
        </w:trPr>
        <w:tc>
          <w:tcPr>
            <w:tcW w:w="460" w:type="pct"/>
            <w:vMerge/>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p>
        </w:tc>
        <w:tc>
          <w:tcPr>
            <w:tcW w:w="287" w:type="pct"/>
            <w:vMerge/>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p>
        </w:tc>
        <w:tc>
          <w:tcPr>
            <w:tcW w:w="808" w:type="pct"/>
            <w:vMerge w:val="restart"/>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p>
        </w:tc>
        <w:tc>
          <w:tcPr>
            <w:tcW w:w="1126" w:type="pct"/>
            <w:gridSpan w:val="3"/>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Clastogenic</w:t>
            </w:r>
          </w:p>
        </w:tc>
        <w:tc>
          <w:tcPr>
            <w:tcW w:w="2320" w:type="pct"/>
            <w:gridSpan w:val="5"/>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Physiological</w:t>
            </w:r>
          </w:p>
        </w:tc>
      </w:tr>
      <w:tr w:rsidR="004215DE" w:rsidRPr="00700112" w:rsidTr="00C96994">
        <w:trPr>
          <w:trHeight w:val="45"/>
          <w:jc w:val="center"/>
        </w:trPr>
        <w:tc>
          <w:tcPr>
            <w:tcW w:w="460" w:type="pct"/>
            <w:vMerge/>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tl/>
              </w:rPr>
            </w:pPr>
          </w:p>
        </w:tc>
        <w:tc>
          <w:tcPr>
            <w:tcW w:w="287" w:type="pct"/>
            <w:vMerge/>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p>
        </w:tc>
        <w:tc>
          <w:tcPr>
            <w:tcW w:w="808" w:type="pct"/>
            <w:vMerge/>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p>
        </w:tc>
        <w:tc>
          <w:tcPr>
            <w:tcW w:w="386" w:type="pct"/>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w:t>
            </w:r>
          </w:p>
        </w:tc>
        <w:tc>
          <w:tcPr>
            <w:tcW w:w="386" w:type="pct"/>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%Sti.</w:t>
            </w:r>
          </w:p>
        </w:tc>
        <w:tc>
          <w:tcPr>
            <w:tcW w:w="354" w:type="pct"/>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%HP.</w:t>
            </w:r>
          </w:p>
        </w:tc>
        <w:tc>
          <w:tcPr>
            <w:tcW w:w="386" w:type="pct"/>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w:t>
            </w:r>
          </w:p>
        </w:tc>
        <w:tc>
          <w:tcPr>
            <w:tcW w:w="516" w:type="pct"/>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%Ch.Br.</w:t>
            </w:r>
          </w:p>
        </w:tc>
        <w:tc>
          <w:tcPr>
            <w:tcW w:w="559" w:type="pct"/>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%Ctd.Br.</w:t>
            </w:r>
          </w:p>
        </w:tc>
        <w:tc>
          <w:tcPr>
            <w:tcW w:w="431" w:type="pct"/>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%p.red</w:t>
            </w:r>
          </w:p>
        </w:tc>
        <w:tc>
          <w:tcPr>
            <w:tcW w:w="428" w:type="pct"/>
            <w:shd w:val="clear" w:color="auto" w:fill="D9D9D9" w:themeFill="background1" w:themeFillShade="D9"/>
            <w:vAlign w:val="center"/>
          </w:tcPr>
          <w:p w:rsidR="004215DE" w:rsidRPr="00700112" w:rsidRDefault="004215DE" w:rsidP="00C96994">
            <w:pPr>
              <w:jc w:val="center"/>
              <w:rPr>
                <w:rFonts w:ascii="Times New Roman" w:hAnsi="Times New Roman" w:cs="Times New Roman"/>
                <w:b/>
                <w:bCs/>
                <w:i w:val="0"/>
                <w:iCs w:val="0"/>
                <w:sz w:val="17"/>
                <w:szCs w:val="17"/>
              </w:rPr>
            </w:pPr>
            <w:r w:rsidRPr="00700112">
              <w:rPr>
                <w:rFonts w:ascii="Times New Roman" w:hAnsi="Times New Roman" w:cs="Times New Roman"/>
                <w:b/>
                <w:bCs/>
                <w:i w:val="0"/>
                <w:iCs w:val="0"/>
                <w:sz w:val="17"/>
                <w:szCs w:val="17"/>
              </w:rPr>
              <w:t>%R.ch.</w:t>
            </w:r>
          </w:p>
        </w:tc>
      </w:tr>
      <w:tr w:rsidR="004215DE" w:rsidRPr="00700112" w:rsidTr="00C96994">
        <w:trPr>
          <w:trHeight w:val="71"/>
          <w:jc w:val="center"/>
        </w:trPr>
        <w:tc>
          <w:tcPr>
            <w:tcW w:w="460" w:type="pct"/>
          </w:tcPr>
          <w:p w:rsidR="004215DE" w:rsidRPr="00700112" w:rsidRDefault="004215DE" w:rsidP="00C96994">
            <w:pPr>
              <w:jc w:val="center"/>
              <w:rPr>
                <w:rFonts w:ascii="Times New Roman" w:hAnsi="Times New Roman" w:cs="Times New Roman"/>
                <w:i w:val="0"/>
                <w:iCs w:val="0"/>
                <w:sz w:val="18"/>
                <w:szCs w:val="18"/>
                <w:rtl/>
              </w:rPr>
            </w:pPr>
            <w:r w:rsidRPr="00700112">
              <w:rPr>
                <w:rFonts w:ascii="Times New Roman" w:hAnsi="Times New Roman" w:cs="Times New Roman"/>
                <w:i w:val="0"/>
                <w:iCs w:val="0"/>
                <w:sz w:val="18"/>
                <w:szCs w:val="18"/>
                <w:rtl/>
              </w:rPr>
              <w:t>0</w:t>
            </w:r>
          </w:p>
        </w:tc>
        <w:tc>
          <w:tcPr>
            <w:tcW w:w="287"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245</w:t>
            </w:r>
          </w:p>
        </w:tc>
        <w:tc>
          <w:tcPr>
            <w:tcW w:w="80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0</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w:t>
            </w:r>
          </w:p>
        </w:tc>
        <w:tc>
          <w:tcPr>
            <w:tcW w:w="354"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0</w:t>
            </w:r>
          </w:p>
        </w:tc>
        <w:tc>
          <w:tcPr>
            <w:tcW w:w="386" w:type="pct"/>
          </w:tcPr>
          <w:p w:rsidR="004215DE" w:rsidRPr="00700112" w:rsidRDefault="004215DE" w:rsidP="00C96994">
            <w:pPr>
              <w:jc w:val="center"/>
              <w:rPr>
                <w:rFonts w:ascii="Times New Roman" w:hAnsi="Times New Roman" w:cs="Times New Roman"/>
                <w:i w:val="0"/>
                <w:iCs w:val="0"/>
                <w:sz w:val="18"/>
                <w:szCs w:val="18"/>
                <w:rtl/>
              </w:rPr>
            </w:pPr>
            <w:r w:rsidRPr="00700112">
              <w:rPr>
                <w:rFonts w:ascii="Times New Roman" w:hAnsi="Times New Roman" w:cs="Times New Roman"/>
                <w:i w:val="0"/>
                <w:iCs w:val="0"/>
                <w:sz w:val="18"/>
                <w:szCs w:val="18"/>
                <w:rtl/>
                <w:lang w:bidi="ar-LY"/>
              </w:rPr>
              <w:t>0</w:t>
            </w:r>
          </w:p>
        </w:tc>
        <w:tc>
          <w:tcPr>
            <w:tcW w:w="51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w:t>
            </w:r>
          </w:p>
        </w:tc>
        <w:tc>
          <w:tcPr>
            <w:tcW w:w="559"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0</w:t>
            </w:r>
          </w:p>
        </w:tc>
        <w:tc>
          <w:tcPr>
            <w:tcW w:w="431"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0</w:t>
            </w:r>
          </w:p>
        </w:tc>
        <w:tc>
          <w:tcPr>
            <w:tcW w:w="42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0</w:t>
            </w:r>
          </w:p>
        </w:tc>
      </w:tr>
      <w:tr w:rsidR="004215DE" w:rsidRPr="00700112" w:rsidTr="00C96994">
        <w:trPr>
          <w:trHeight w:val="45"/>
          <w:jc w:val="center"/>
        </w:trPr>
        <w:tc>
          <w:tcPr>
            <w:tcW w:w="460"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0.00001</w:t>
            </w:r>
          </w:p>
        </w:tc>
        <w:tc>
          <w:tcPr>
            <w:tcW w:w="287"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124</w:t>
            </w:r>
          </w:p>
        </w:tc>
        <w:tc>
          <w:tcPr>
            <w:tcW w:w="80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37.445± 4.175</w:t>
            </w:r>
          </w:p>
        </w:tc>
        <w:tc>
          <w:tcPr>
            <w:tcW w:w="386" w:type="pct"/>
          </w:tcPr>
          <w:p w:rsidR="004215DE" w:rsidRPr="00700112" w:rsidRDefault="004215DE" w:rsidP="00C96994">
            <w:pPr>
              <w:jc w:val="center"/>
              <w:rPr>
                <w:rFonts w:ascii="Times New Roman" w:hAnsi="Times New Roman" w:cs="Times New Roman"/>
                <w:i w:val="0"/>
                <w:iCs w:val="0"/>
                <w:sz w:val="18"/>
                <w:szCs w:val="18"/>
                <w:rtl/>
              </w:rPr>
            </w:pPr>
            <w:r w:rsidRPr="00700112">
              <w:rPr>
                <w:rFonts w:ascii="Times New Roman" w:hAnsi="Times New Roman" w:cs="Times New Roman"/>
                <w:i w:val="0"/>
                <w:iCs w:val="0"/>
                <w:sz w:val="18"/>
                <w:szCs w:val="18"/>
              </w:rPr>
              <w:t>56.08</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19.767</w:t>
            </w:r>
          </w:p>
        </w:tc>
        <w:tc>
          <w:tcPr>
            <w:tcW w:w="354"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0.185</w:t>
            </w:r>
          </w:p>
        </w:tc>
        <w:tc>
          <w:tcPr>
            <w:tcW w:w="386" w:type="pct"/>
          </w:tcPr>
          <w:p w:rsidR="004215DE" w:rsidRPr="00700112" w:rsidRDefault="004215DE" w:rsidP="00C96994">
            <w:pPr>
              <w:jc w:val="center"/>
              <w:rPr>
                <w:rFonts w:ascii="Times New Roman" w:hAnsi="Times New Roman" w:cs="Times New Roman"/>
                <w:i w:val="0"/>
                <w:iCs w:val="0"/>
                <w:sz w:val="18"/>
                <w:szCs w:val="18"/>
                <w:rtl/>
              </w:rPr>
            </w:pPr>
            <w:r w:rsidRPr="00700112">
              <w:rPr>
                <w:rFonts w:ascii="Times New Roman" w:hAnsi="Times New Roman" w:cs="Times New Roman"/>
                <w:i w:val="0"/>
                <w:iCs w:val="0"/>
                <w:sz w:val="18"/>
                <w:szCs w:val="18"/>
              </w:rPr>
              <w:t>43.92</w:t>
            </w:r>
          </w:p>
        </w:tc>
        <w:tc>
          <w:tcPr>
            <w:tcW w:w="51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4.954</w:t>
            </w:r>
          </w:p>
        </w:tc>
        <w:tc>
          <w:tcPr>
            <w:tcW w:w="559" w:type="pct"/>
          </w:tcPr>
          <w:p w:rsidR="004215DE" w:rsidRPr="00700112" w:rsidRDefault="004215DE" w:rsidP="00C96994">
            <w:pPr>
              <w:jc w:val="center"/>
              <w:rPr>
                <w:rFonts w:ascii="Times New Roman" w:hAnsi="Times New Roman" w:cs="Times New Roman"/>
                <w:i w:val="0"/>
                <w:iCs w:val="0"/>
                <w:sz w:val="18"/>
                <w:szCs w:val="18"/>
                <w:lang w:bidi="ar-LY"/>
              </w:rPr>
            </w:pPr>
            <w:r w:rsidRPr="00700112">
              <w:rPr>
                <w:rFonts w:ascii="Times New Roman" w:hAnsi="Times New Roman" w:cs="Times New Roman"/>
                <w:i w:val="0"/>
                <w:iCs w:val="0"/>
                <w:sz w:val="18"/>
                <w:szCs w:val="18"/>
              </w:rPr>
              <w:t>7.008</w:t>
            </w:r>
          </w:p>
        </w:tc>
        <w:tc>
          <w:tcPr>
            <w:tcW w:w="431" w:type="pct"/>
          </w:tcPr>
          <w:p w:rsidR="004215DE" w:rsidRPr="00700112" w:rsidRDefault="004215DE" w:rsidP="00C96994">
            <w:pPr>
              <w:jc w:val="center"/>
              <w:rPr>
                <w:rFonts w:ascii="Times New Roman" w:hAnsi="Times New Roman" w:cs="Times New Roman"/>
                <w:i w:val="0"/>
                <w:iCs w:val="0"/>
                <w:sz w:val="18"/>
                <w:szCs w:val="18"/>
                <w:rtl/>
              </w:rPr>
            </w:pPr>
            <w:r w:rsidRPr="00700112">
              <w:rPr>
                <w:rFonts w:ascii="Times New Roman" w:hAnsi="Times New Roman" w:cs="Times New Roman"/>
                <w:i w:val="0"/>
                <w:iCs w:val="0"/>
                <w:sz w:val="18"/>
                <w:szCs w:val="18"/>
              </w:rPr>
              <w:t>4.892</w:t>
            </w:r>
          </w:p>
        </w:tc>
        <w:tc>
          <w:tcPr>
            <w:tcW w:w="42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0.639</w:t>
            </w:r>
          </w:p>
        </w:tc>
      </w:tr>
      <w:tr w:rsidR="004215DE" w:rsidRPr="00700112" w:rsidTr="00C96994">
        <w:trPr>
          <w:trHeight w:val="45"/>
          <w:jc w:val="center"/>
        </w:trPr>
        <w:tc>
          <w:tcPr>
            <w:tcW w:w="460"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0.0001</w:t>
            </w:r>
          </w:p>
        </w:tc>
        <w:tc>
          <w:tcPr>
            <w:tcW w:w="287"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131</w:t>
            </w:r>
          </w:p>
        </w:tc>
        <w:tc>
          <w:tcPr>
            <w:tcW w:w="80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38.796± 5.432</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52.147</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19.164</w:t>
            </w:r>
          </w:p>
        </w:tc>
        <w:tc>
          <w:tcPr>
            <w:tcW w:w="354"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0.33</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47.853</w:t>
            </w:r>
          </w:p>
        </w:tc>
        <w:tc>
          <w:tcPr>
            <w:tcW w:w="51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6.049</w:t>
            </w:r>
          </w:p>
        </w:tc>
        <w:tc>
          <w:tcPr>
            <w:tcW w:w="559"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6.539</w:t>
            </w:r>
          </w:p>
        </w:tc>
        <w:tc>
          <w:tcPr>
            <w:tcW w:w="431"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5.288</w:t>
            </w:r>
          </w:p>
        </w:tc>
        <w:tc>
          <w:tcPr>
            <w:tcW w:w="42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1.426</w:t>
            </w:r>
          </w:p>
        </w:tc>
      </w:tr>
      <w:tr w:rsidR="004215DE" w:rsidRPr="00700112" w:rsidTr="00C96994">
        <w:trPr>
          <w:trHeight w:val="45"/>
          <w:jc w:val="center"/>
        </w:trPr>
        <w:tc>
          <w:tcPr>
            <w:tcW w:w="460"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0.001</w:t>
            </w:r>
          </w:p>
        </w:tc>
        <w:tc>
          <w:tcPr>
            <w:tcW w:w="287"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115</w:t>
            </w:r>
          </w:p>
        </w:tc>
        <w:tc>
          <w:tcPr>
            <w:tcW w:w="80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38.933± 5.721</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5.816</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19.511</w:t>
            </w:r>
          </w:p>
        </w:tc>
        <w:tc>
          <w:tcPr>
            <w:tcW w:w="354"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1.483</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47.184</w:t>
            </w:r>
          </w:p>
        </w:tc>
        <w:tc>
          <w:tcPr>
            <w:tcW w:w="51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7.127</w:t>
            </w:r>
          </w:p>
        </w:tc>
        <w:tc>
          <w:tcPr>
            <w:tcW w:w="559"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6.351</w:t>
            </w:r>
          </w:p>
        </w:tc>
        <w:tc>
          <w:tcPr>
            <w:tcW w:w="431"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4.712</w:t>
            </w:r>
          </w:p>
        </w:tc>
        <w:tc>
          <w:tcPr>
            <w:tcW w:w="42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0.749</w:t>
            </w:r>
          </w:p>
        </w:tc>
      </w:tr>
      <w:tr w:rsidR="004215DE" w:rsidRPr="00700112" w:rsidTr="00C96994">
        <w:trPr>
          <w:trHeight w:val="45"/>
          <w:jc w:val="center"/>
        </w:trPr>
        <w:tc>
          <w:tcPr>
            <w:tcW w:w="460"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0.01</w:t>
            </w:r>
          </w:p>
        </w:tc>
        <w:tc>
          <w:tcPr>
            <w:tcW w:w="287"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95</w:t>
            </w:r>
          </w:p>
        </w:tc>
        <w:tc>
          <w:tcPr>
            <w:tcW w:w="80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41.974</w:t>
            </w:r>
            <w:r w:rsidRPr="00700112">
              <w:rPr>
                <w:rFonts w:ascii="Times New Roman" w:hAnsi="Times New Roman" w:cs="Times New Roman"/>
                <w:i w:val="0"/>
                <w:iCs w:val="0"/>
                <w:sz w:val="18"/>
                <w:szCs w:val="18"/>
                <w:u w:val="single"/>
              </w:rPr>
              <w:t>+</w:t>
            </w:r>
            <w:r w:rsidRPr="00700112">
              <w:rPr>
                <w:rFonts w:ascii="Times New Roman" w:hAnsi="Times New Roman" w:cs="Times New Roman"/>
                <w:i w:val="0"/>
                <w:iCs w:val="0"/>
                <w:sz w:val="18"/>
                <w:szCs w:val="18"/>
              </w:rPr>
              <w:t>8.016</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48.837</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20.20</w:t>
            </w:r>
          </w:p>
        </w:tc>
        <w:tc>
          <w:tcPr>
            <w:tcW w:w="354"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0</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51.163</w:t>
            </w:r>
          </w:p>
        </w:tc>
        <w:tc>
          <w:tcPr>
            <w:tcW w:w="51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6.541</w:t>
            </w:r>
          </w:p>
        </w:tc>
        <w:tc>
          <w:tcPr>
            <w:tcW w:w="559"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8.143</w:t>
            </w:r>
          </w:p>
        </w:tc>
        <w:tc>
          <w:tcPr>
            <w:tcW w:w="431"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4.422</w:t>
            </w:r>
          </w:p>
        </w:tc>
        <w:tc>
          <w:tcPr>
            <w:tcW w:w="42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2.668</w:t>
            </w:r>
          </w:p>
        </w:tc>
      </w:tr>
      <w:tr w:rsidR="004215DE" w:rsidRPr="00700112" w:rsidTr="00C96994">
        <w:trPr>
          <w:trHeight w:val="45"/>
          <w:jc w:val="center"/>
        </w:trPr>
        <w:tc>
          <w:tcPr>
            <w:tcW w:w="460"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0.1</w:t>
            </w:r>
          </w:p>
        </w:tc>
        <w:tc>
          <w:tcPr>
            <w:tcW w:w="287"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tl/>
              </w:rPr>
              <w:t>41</w:t>
            </w:r>
          </w:p>
        </w:tc>
        <w:tc>
          <w:tcPr>
            <w:tcW w:w="80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33.797</w:t>
            </w:r>
            <w:r w:rsidRPr="00700112">
              <w:rPr>
                <w:rFonts w:ascii="Times New Roman" w:hAnsi="Times New Roman" w:cs="Times New Roman"/>
                <w:i w:val="0"/>
                <w:iCs w:val="0"/>
                <w:sz w:val="18"/>
                <w:szCs w:val="18"/>
                <w:u w:val="single"/>
              </w:rPr>
              <w:t>+</w:t>
            </w:r>
            <w:r w:rsidRPr="00700112">
              <w:rPr>
                <w:rFonts w:ascii="Times New Roman" w:hAnsi="Times New Roman" w:cs="Times New Roman"/>
                <w:i w:val="0"/>
                <w:iCs w:val="0"/>
                <w:sz w:val="18"/>
                <w:szCs w:val="18"/>
              </w:rPr>
              <w:t>6.797</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57.142</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18.53</w:t>
            </w:r>
          </w:p>
        </w:tc>
        <w:tc>
          <w:tcPr>
            <w:tcW w:w="354"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0.775</w:t>
            </w:r>
          </w:p>
        </w:tc>
        <w:tc>
          <w:tcPr>
            <w:tcW w:w="38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42.858</w:t>
            </w:r>
          </w:p>
        </w:tc>
        <w:tc>
          <w:tcPr>
            <w:tcW w:w="516"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7.286</w:t>
            </w:r>
          </w:p>
        </w:tc>
        <w:tc>
          <w:tcPr>
            <w:tcW w:w="559"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3.176</w:t>
            </w:r>
          </w:p>
        </w:tc>
        <w:tc>
          <w:tcPr>
            <w:tcW w:w="431"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2.48</w:t>
            </w:r>
          </w:p>
        </w:tc>
        <w:tc>
          <w:tcPr>
            <w:tcW w:w="428" w:type="pct"/>
          </w:tcPr>
          <w:p w:rsidR="004215DE" w:rsidRPr="00700112" w:rsidRDefault="004215DE" w:rsidP="00C96994">
            <w:pPr>
              <w:jc w:val="center"/>
              <w:rPr>
                <w:rFonts w:ascii="Times New Roman" w:hAnsi="Times New Roman" w:cs="Times New Roman"/>
                <w:i w:val="0"/>
                <w:iCs w:val="0"/>
                <w:sz w:val="18"/>
                <w:szCs w:val="18"/>
              </w:rPr>
            </w:pPr>
            <w:r w:rsidRPr="00700112">
              <w:rPr>
                <w:rFonts w:ascii="Times New Roman" w:hAnsi="Times New Roman" w:cs="Times New Roman"/>
                <w:i w:val="0"/>
                <w:iCs w:val="0"/>
                <w:sz w:val="18"/>
                <w:szCs w:val="18"/>
              </w:rPr>
              <w:t>1.55</w:t>
            </w:r>
          </w:p>
        </w:tc>
      </w:tr>
    </w:tbl>
    <w:p w:rsidR="004215DE" w:rsidRPr="00300098" w:rsidRDefault="004215DE" w:rsidP="004215DE">
      <w:pPr>
        <w:spacing w:after="0" w:line="240" w:lineRule="auto"/>
        <w:jc w:val="lowKashida"/>
        <w:rPr>
          <w:rFonts w:asciiTheme="majorBidi" w:hAnsiTheme="majorBidi" w:cstheme="majorBidi"/>
          <w:i w:val="0"/>
          <w:iCs w:val="0"/>
          <w:sz w:val="12"/>
          <w:szCs w:val="12"/>
        </w:rPr>
      </w:pPr>
    </w:p>
    <w:p w:rsidR="004215DE" w:rsidRDefault="004215DE" w:rsidP="004215DE">
      <w:pPr>
        <w:spacing w:after="0" w:line="240" w:lineRule="auto"/>
        <w:jc w:val="lowKashida"/>
        <w:rPr>
          <w:rFonts w:asciiTheme="majorBidi" w:hAnsiTheme="majorBidi" w:cstheme="majorBidi"/>
          <w:i w:val="0"/>
          <w:iCs w:val="0"/>
        </w:rPr>
      </w:pPr>
      <w:r w:rsidRPr="00C551C2">
        <w:rPr>
          <w:rFonts w:asciiTheme="majorBidi" w:hAnsiTheme="majorBidi" w:cstheme="majorBidi"/>
          <w:i w:val="0"/>
          <w:iCs w:val="0"/>
        </w:rPr>
        <w:t>The physiological aberration had the highest percentage of total abnormalities 57.142 %and 56.08 % in samples treated with 0.1 and 0.01 µg/ml, respectively, whereas the clastogenic aberrations had the lowest percentage of total abnormalities 42.858 % in samples treated with 0.1µg/ml. The result showed percentage and type of chromoso</w:t>
      </w:r>
      <w:r w:rsidRPr="00C551C2">
        <w:rPr>
          <w:rFonts w:asciiTheme="majorBidi" w:hAnsiTheme="majorBidi" w:cstheme="majorBidi"/>
          <w:i w:val="0"/>
          <w:iCs w:val="0"/>
        </w:rPr>
        <w:lastRenderedPageBreak/>
        <w:t>mal aberrations,</w:t>
      </w:r>
      <w:r>
        <w:rPr>
          <w:rFonts w:asciiTheme="majorBidi" w:hAnsiTheme="majorBidi" w:cstheme="majorBidi"/>
          <w:i w:val="0"/>
          <w:iCs w:val="0"/>
        </w:rPr>
        <w:t xml:space="preserve"> </w:t>
      </w:r>
      <w:r w:rsidRPr="00C551C2">
        <w:rPr>
          <w:rFonts w:asciiTheme="majorBidi" w:hAnsiTheme="majorBidi" w:cstheme="majorBidi"/>
          <w:i w:val="0"/>
          <w:iCs w:val="0"/>
        </w:rPr>
        <w:t>chromosome</w:t>
      </w:r>
      <w:r>
        <w:rPr>
          <w:rFonts w:asciiTheme="majorBidi" w:hAnsiTheme="majorBidi" w:cstheme="majorBidi"/>
          <w:i w:val="0"/>
          <w:iCs w:val="0"/>
        </w:rPr>
        <w:t xml:space="preserve"> </w:t>
      </w:r>
      <w:r w:rsidRPr="00C551C2">
        <w:rPr>
          <w:rFonts w:asciiTheme="majorBidi" w:hAnsiTheme="majorBidi" w:cstheme="majorBidi"/>
          <w:i w:val="0"/>
          <w:iCs w:val="0"/>
        </w:rPr>
        <w:t>stickiness (20.20</w:t>
      </w:r>
      <w:r>
        <w:rPr>
          <w:rFonts w:asciiTheme="majorBidi" w:hAnsiTheme="majorBidi" w:cstheme="majorBidi"/>
          <w:i w:val="0"/>
          <w:iCs w:val="0"/>
        </w:rPr>
        <w:t xml:space="preserve"> </w:t>
      </w:r>
      <w:r w:rsidRPr="00C551C2">
        <w:rPr>
          <w:rFonts w:asciiTheme="majorBidi" w:hAnsiTheme="majorBidi" w:cstheme="majorBidi"/>
          <w:i w:val="0"/>
          <w:iCs w:val="0"/>
        </w:rPr>
        <w:t>%)</w:t>
      </w:r>
      <w:r>
        <w:rPr>
          <w:rFonts w:asciiTheme="majorBidi" w:hAnsiTheme="majorBidi" w:cstheme="majorBidi"/>
          <w:i w:val="0"/>
          <w:iCs w:val="0"/>
        </w:rPr>
        <w:t xml:space="preserve"> </w:t>
      </w:r>
      <w:r w:rsidRPr="00C551C2">
        <w:rPr>
          <w:rFonts w:asciiTheme="majorBidi" w:hAnsiTheme="majorBidi" w:cstheme="majorBidi"/>
          <w:i w:val="0"/>
          <w:iCs w:val="0"/>
        </w:rPr>
        <w:t>chromatic break (8.148</w:t>
      </w:r>
      <w:r>
        <w:rPr>
          <w:rFonts w:asciiTheme="majorBidi" w:hAnsiTheme="majorBidi" w:cstheme="majorBidi"/>
          <w:i w:val="0"/>
          <w:iCs w:val="0"/>
        </w:rPr>
        <w:t xml:space="preserve"> </w:t>
      </w:r>
      <w:r w:rsidRPr="00C551C2">
        <w:rPr>
          <w:rFonts w:asciiTheme="majorBidi" w:hAnsiTheme="majorBidi" w:cstheme="majorBidi"/>
          <w:i w:val="0"/>
          <w:iCs w:val="0"/>
        </w:rPr>
        <w:t>%)_chromosome break (7.286</w:t>
      </w:r>
      <w:r>
        <w:rPr>
          <w:rFonts w:asciiTheme="majorBidi" w:hAnsiTheme="majorBidi" w:cstheme="majorBidi"/>
          <w:i w:val="0"/>
          <w:iCs w:val="0"/>
        </w:rPr>
        <w:t xml:space="preserve"> </w:t>
      </w:r>
      <w:r w:rsidRPr="00C551C2">
        <w:rPr>
          <w:rFonts w:asciiTheme="majorBidi" w:hAnsiTheme="majorBidi" w:cstheme="majorBidi"/>
          <w:i w:val="0"/>
          <w:iCs w:val="0"/>
        </w:rPr>
        <w:t>%)</w:t>
      </w:r>
      <w:r>
        <w:rPr>
          <w:rFonts w:asciiTheme="majorBidi" w:hAnsiTheme="majorBidi" w:cstheme="majorBidi"/>
          <w:i w:val="0"/>
          <w:iCs w:val="0"/>
        </w:rPr>
        <w:t xml:space="preserve"> </w:t>
      </w:r>
      <w:r w:rsidRPr="00C551C2">
        <w:rPr>
          <w:rFonts w:asciiTheme="majorBidi" w:hAnsiTheme="majorBidi" w:cstheme="majorBidi"/>
          <w:i w:val="0"/>
          <w:iCs w:val="0"/>
        </w:rPr>
        <w:t>ploidy reduction (5.288</w:t>
      </w:r>
      <w:r>
        <w:rPr>
          <w:rFonts w:asciiTheme="majorBidi" w:hAnsiTheme="majorBidi" w:cstheme="majorBidi"/>
          <w:i w:val="0"/>
          <w:iCs w:val="0"/>
        </w:rPr>
        <w:t xml:space="preserve"> </w:t>
      </w:r>
      <w:r w:rsidRPr="00C551C2">
        <w:rPr>
          <w:rFonts w:asciiTheme="majorBidi" w:hAnsiTheme="majorBidi" w:cstheme="majorBidi"/>
          <w:i w:val="0"/>
          <w:iCs w:val="0"/>
        </w:rPr>
        <w:t>%)</w:t>
      </w:r>
      <w:r>
        <w:rPr>
          <w:rFonts w:asciiTheme="majorBidi" w:hAnsiTheme="majorBidi" w:cstheme="majorBidi"/>
          <w:i w:val="0"/>
          <w:iCs w:val="0"/>
        </w:rPr>
        <w:t xml:space="preserve"> </w:t>
      </w:r>
      <w:r w:rsidRPr="00C551C2">
        <w:rPr>
          <w:rFonts w:asciiTheme="majorBidi" w:hAnsiTheme="majorBidi" w:cstheme="majorBidi"/>
          <w:i w:val="0"/>
          <w:iCs w:val="0"/>
        </w:rPr>
        <w:t>ring chromosome (2.668 %) and hyperploids (1.483 %) observed in treated cells with different concentrations</w:t>
      </w:r>
      <w:r>
        <w:rPr>
          <w:rFonts w:asciiTheme="majorBidi" w:hAnsiTheme="majorBidi" w:cstheme="majorBidi"/>
          <w:i w:val="0"/>
          <w:iCs w:val="0"/>
        </w:rPr>
        <w:t xml:space="preserve"> </w:t>
      </w:r>
      <w:r w:rsidRPr="00C551C2">
        <w:rPr>
          <w:rFonts w:asciiTheme="majorBidi" w:hAnsiTheme="majorBidi" w:cstheme="majorBidi"/>
          <w:i w:val="0"/>
          <w:iCs w:val="0"/>
        </w:rPr>
        <w:t>(0.01, 0.01, 0.1, 0.0001, 0.01 and 0.001 µg/ml).  Statistical multiple comparisons test, Least Significant Differences (LSD) showed high Significant Differences was only between control with other concentrations and no significant differences between some treatment concentrations fig</w:t>
      </w:r>
      <w:r>
        <w:rPr>
          <w:rFonts w:asciiTheme="majorBidi" w:hAnsiTheme="majorBidi" w:cstheme="majorBidi"/>
          <w:i w:val="0"/>
          <w:iCs w:val="0"/>
        </w:rPr>
        <w:t>ure (2)</w:t>
      </w:r>
      <w:r w:rsidRPr="00C551C2">
        <w:rPr>
          <w:rFonts w:asciiTheme="majorBidi" w:hAnsiTheme="majorBidi" w:cstheme="majorBidi"/>
          <w:i w:val="0"/>
          <w:iCs w:val="0"/>
        </w:rPr>
        <w:t xml:space="preserve">. </w:t>
      </w:r>
    </w:p>
    <w:p w:rsidR="004215DE" w:rsidRDefault="004215DE" w:rsidP="004215DE">
      <w:pPr>
        <w:spacing w:after="0" w:line="240" w:lineRule="auto"/>
        <w:jc w:val="lowKashida"/>
        <w:rPr>
          <w:rFonts w:asciiTheme="majorBidi" w:hAnsiTheme="majorBidi" w:cstheme="majorBidi"/>
          <w:i w:val="0"/>
          <w:iCs w:val="0"/>
        </w:rPr>
      </w:pPr>
      <w:r>
        <w:rPr>
          <w:rFonts w:asciiTheme="majorBidi" w:hAnsiTheme="majorBidi" w:cstheme="majorBidi"/>
          <w:i w:val="0"/>
          <w:iCs w:val="0"/>
          <w:noProof/>
          <w:lang w:val="en-US" w:eastAsia="en-US"/>
        </w:rPr>
        <mc:AlternateContent>
          <mc:Choice Requires="wps">
            <w:drawing>
              <wp:inline distT="0" distB="0" distL="0" distR="0" wp14:anchorId="68CE2629" wp14:editId="479AD101">
                <wp:extent cx="4252824" cy="4403706"/>
                <wp:effectExtent l="0" t="0" r="0" b="0"/>
                <wp:docPr id="52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824" cy="4403706"/>
                        </a:xfrm>
                        <a:prstGeom prst="rect">
                          <a:avLst/>
                        </a:prstGeom>
                        <a:noFill/>
                        <a:ln w="9525">
                          <a:noFill/>
                          <a:miter lim="800000"/>
                          <a:headEnd/>
                          <a:tailEnd/>
                        </a:ln>
                      </wps:spPr>
                      <wps:txbx>
                        <w:txbxContent>
                          <w:p w:rsidR="00BE767F" w:rsidRDefault="00BE767F" w:rsidP="004215DE">
                            <w:pPr>
                              <w:spacing w:after="0" w:line="240" w:lineRule="auto"/>
                              <w:jc w:val="center"/>
                            </w:pPr>
                            <w:r>
                              <w:rPr>
                                <w:rFonts w:cs="Arial"/>
                                <w:noProof/>
                                <w:rtl/>
                                <w:lang w:val="en-US" w:eastAsia="en-US"/>
                              </w:rPr>
                              <w:drawing>
                                <wp:inline distT="0" distB="0" distL="0" distR="0" wp14:anchorId="2F515D51" wp14:editId="5F75BB06">
                                  <wp:extent cx="1624497" cy="1162050"/>
                                  <wp:effectExtent l="19050" t="0" r="0" b="0"/>
                                  <wp:docPr id="529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27172" cy="1163963"/>
                                          </a:xfrm>
                                          <a:prstGeom prst="rect">
                                            <a:avLst/>
                                          </a:prstGeom>
                                          <a:noFill/>
                                          <a:ln w="9525">
                                            <a:noFill/>
                                            <a:miter lim="800000"/>
                                            <a:headEnd/>
                                            <a:tailEnd/>
                                          </a:ln>
                                        </pic:spPr>
                                      </pic:pic>
                                    </a:graphicData>
                                  </a:graphic>
                                </wp:inline>
                              </w:drawing>
                            </w:r>
                            <w:r>
                              <w:t xml:space="preserve">                       </w:t>
                            </w:r>
                            <w:r>
                              <w:rPr>
                                <w:noProof/>
                                <w:lang w:val="en-US" w:eastAsia="en-US"/>
                              </w:rPr>
                              <w:drawing>
                                <wp:inline distT="0" distB="0" distL="0" distR="0" wp14:anchorId="4294C3C6" wp14:editId="602760AA">
                                  <wp:extent cx="1557105" cy="1158336"/>
                                  <wp:effectExtent l="0" t="0" r="5080" b="3810"/>
                                  <wp:docPr id="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69989" cy="1167921"/>
                                          </a:xfrm>
                                          <a:prstGeom prst="rect">
                                            <a:avLst/>
                                          </a:prstGeom>
                                          <a:noFill/>
                                          <a:ln w="9525">
                                            <a:noFill/>
                                            <a:miter lim="800000"/>
                                            <a:headEnd/>
                                            <a:tailEnd/>
                                          </a:ln>
                                        </pic:spPr>
                                      </pic:pic>
                                    </a:graphicData>
                                  </a:graphic>
                                </wp:inline>
                              </w:drawing>
                            </w:r>
                          </w:p>
                          <w:p w:rsidR="00BE767F" w:rsidRPr="003E4887" w:rsidRDefault="00BE767F" w:rsidP="004215DE">
                            <w:pPr>
                              <w:spacing w:after="0" w:line="240" w:lineRule="auto"/>
                              <w:jc w:val="both"/>
                              <w:rPr>
                                <w:rFonts w:ascii="Times New Roman" w:hAnsi="Times New Roman" w:cs="Times New Roman"/>
                                <w:i w:val="0"/>
                                <w:iCs w:val="0"/>
                                <w:sz w:val="18"/>
                                <w:szCs w:val="18"/>
                              </w:rPr>
                            </w:pPr>
                            <w:r w:rsidRPr="003E4887">
                              <w:rPr>
                                <w:rFonts w:ascii="Times New Roman" w:hAnsi="Times New Roman" w:cs="Times New Roman"/>
                                <w:i w:val="0"/>
                                <w:iCs w:val="0"/>
                                <w:sz w:val="18"/>
                                <w:szCs w:val="18"/>
                              </w:rPr>
                              <w:t xml:space="preserve">   A-Normal c-metaphase at control                   </w:t>
                            </w:r>
                            <w:r>
                              <w:rPr>
                                <w:rFonts w:ascii="Times New Roman" w:hAnsi="Times New Roman" w:cs="Times New Roman"/>
                                <w:i w:val="0"/>
                                <w:iCs w:val="0"/>
                                <w:sz w:val="18"/>
                                <w:szCs w:val="18"/>
                              </w:rPr>
                              <w:t xml:space="preserve">          </w:t>
                            </w:r>
                            <w:r w:rsidRPr="003E4887">
                              <w:rPr>
                                <w:rFonts w:ascii="Times New Roman" w:hAnsi="Times New Roman" w:cs="Times New Roman"/>
                                <w:i w:val="0"/>
                                <w:iCs w:val="0"/>
                                <w:sz w:val="18"/>
                                <w:szCs w:val="18"/>
                              </w:rPr>
                              <w:t xml:space="preserve"> B-Sticky metaphase (0.1µg/ml)   </w:t>
                            </w:r>
                          </w:p>
                          <w:p w:rsidR="00BE767F" w:rsidRPr="00160BE4" w:rsidRDefault="00BE767F" w:rsidP="004215DE">
                            <w:pPr>
                              <w:spacing w:after="0" w:line="240" w:lineRule="auto"/>
                              <w:jc w:val="center"/>
                              <w:rPr>
                                <w:b/>
                                <w:bCs/>
                              </w:rPr>
                            </w:pPr>
                            <w:r>
                              <w:rPr>
                                <w:b/>
                                <w:bCs/>
                                <w:noProof/>
                                <w:lang w:val="en-US" w:eastAsia="en-US"/>
                              </w:rPr>
                              <w:drawing>
                                <wp:inline distT="0" distB="0" distL="0" distR="0" wp14:anchorId="61B43C83" wp14:editId="5A8256DD">
                                  <wp:extent cx="3924300" cy="1233351"/>
                                  <wp:effectExtent l="19050" t="0" r="0" b="0"/>
                                  <wp:docPr id="2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924300" cy="1233351"/>
                                          </a:xfrm>
                                          <a:prstGeom prst="rect">
                                            <a:avLst/>
                                          </a:prstGeom>
                                          <a:noFill/>
                                          <a:ln w="9525">
                                            <a:noFill/>
                                            <a:miter lim="800000"/>
                                            <a:headEnd/>
                                            <a:tailEnd/>
                                          </a:ln>
                                        </pic:spPr>
                                      </pic:pic>
                                    </a:graphicData>
                                  </a:graphic>
                                </wp:inline>
                              </w:drawing>
                            </w:r>
                            <w:r>
                              <w:rPr>
                                <w:b/>
                                <w:bCs/>
                                <w:noProof/>
                              </w:rPr>
                              <w:t xml:space="preserve">               </w:t>
                            </w:r>
                          </w:p>
                          <w:p w:rsidR="00BE767F" w:rsidRPr="003E4887" w:rsidRDefault="00BE767F" w:rsidP="004215DE">
                            <w:pPr>
                              <w:spacing w:after="0" w:line="240" w:lineRule="auto"/>
                              <w:rPr>
                                <w:rFonts w:ascii="Times New Roman" w:hAnsi="Times New Roman" w:cs="Times New Roman"/>
                                <w:i w:val="0"/>
                                <w:iCs w:val="0"/>
                                <w:sz w:val="18"/>
                                <w:szCs w:val="18"/>
                              </w:rPr>
                            </w:pPr>
                            <w:r w:rsidRPr="003E4887">
                              <w:rPr>
                                <w:rFonts w:ascii="Times New Roman" w:hAnsi="Times New Roman" w:cs="Times New Roman"/>
                                <w:i w:val="0"/>
                                <w:iCs w:val="0"/>
                                <w:sz w:val="18"/>
                                <w:szCs w:val="18"/>
                              </w:rPr>
                              <w:t xml:space="preserve">   </w:t>
                            </w:r>
                            <w:r>
                              <w:rPr>
                                <w:rFonts w:ascii="Times New Roman" w:hAnsi="Times New Roman" w:cs="Times New Roman"/>
                                <w:i w:val="0"/>
                                <w:iCs w:val="0"/>
                                <w:sz w:val="18"/>
                                <w:szCs w:val="18"/>
                              </w:rPr>
                              <w:t xml:space="preserve">  </w:t>
                            </w:r>
                            <w:r w:rsidRPr="003E4887">
                              <w:rPr>
                                <w:rFonts w:ascii="Times New Roman" w:hAnsi="Times New Roman" w:cs="Times New Roman"/>
                                <w:i w:val="0"/>
                                <w:iCs w:val="0"/>
                                <w:sz w:val="18"/>
                                <w:szCs w:val="18"/>
                              </w:rPr>
                              <w:t xml:space="preserve">C-Chromatid break &amp; chromatid                              D- Ring chromosome (0.1µg/ml) </w:t>
                            </w:r>
                            <w:r w:rsidRPr="003E4887">
                              <w:rPr>
                                <w:rFonts w:ascii="Times New Roman" w:hAnsi="Times New Roman" w:cs="Times New Roman"/>
                                <w:i w:val="0"/>
                                <w:iCs w:val="0"/>
                                <w:color w:val="FFFFFF" w:themeColor="background1"/>
                                <w:sz w:val="18"/>
                                <w:szCs w:val="18"/>
                              </w:rPr>
                              <w:t>…………</w:t>
                            </w:r>
                            <w:r w:rsidRPr="003E4887">
                              <w:rPr>
                                <w:rFonts w:ascii="Times New Roman" w:hAnsi="Times New Roman" w:cs="Times New Roman"/>
                                <w:i w:val="0"/>
                                <w:iCs w:val="0"/>
                                <w:sz w:val="18"/>
                                <w:szCs w:val="18"/>
                              </w:rPr>
                              <w:t>deletion (0.1µg/ml)</w:t>
                            </w:r>
                          </w:p>
                          <w:p w:rsidR="00BE767F" w:rsidRDefault="00BE767F" w:rsidP="004215DE">
                            <w:pPr>
                              <w:spacing w:after="0" w:line="240" w:lineRule="auto"/>
                              <w:jc w:val="center"/>
                            </w:pPr>
                            <w:r>
                              <w:rPr>
                                <w:noProof/>
                                <w:lang w:val="en-US" w:eastAsia="en-US"/>
                              </w:rPr>
                              <w:drawing>
                                <wp:inline distT="0" distB="0" distL="0" distR="0" wp14:anchorId="554B3DFE" wp14:editId="42960DB8">
                                  <wp:extent cx="1568548" cy="1247775"/>
                                  <wp:effectExtent l="19050" t="0" r="0" b="0"/>
                                  <wp:docPr id="5298"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r="61600"/>
                                          <a:stretch>
                                            <a:fillRect/>
                                          </a:stretch>
                                        </pic:blipFill>
                                        <pic:spPr bwMode="auto">
                                          <a:xfrm>
                                            <a:off x="0" y="0"/>
                                            <a:ext cx="1571625" cy="1250223"/>
                                          </a:xfrm>
                                          <a:prstGeom prst="rect">
                                            <a:avLst/>
                                          </a:prstGeom>
                                          <a:noFill/>
                                          <a:ln w="9525">
                                            <a:noFill/>
                                            <a:miter lim="800000"/>
                                            <a:headEnd/>
                                            <a:tailEnd/>
                                          </a:ln>
                                        </pic:spPr>
                                      </pic:pic>
                                    </a:graphicData>
                                  </a:graphic>
                                </wp:inline>
                              </w:drawing>
                            </w:r>
                            <w:r>
                              <w:t xml:space="preserve">                       </w:t>
                            </w:r>
                            <w:r w:rsidRPr="00BD7A9F">
                              <w:rPr>
                                <w:noProof/>
                                <w:lang w:val="en-US" w:eastAsia="en-US"/>
                              </w:rPr>
                              <w:drawing>
                                <wp:inline distT="0" distB="0" distL="0" distR="0" wp14:anchorId="11991A86" wp14:editId="399B2F84">
                                  <wp:extent cx="1752600" cy="1244135"/>
                                  <wp:effectExtent l="19050" t="0" r="0" b="0"/>
                                  <wp:docPr id="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l="62399"/>
                                          <a:stretch>
                                            <a:fillRect/>
                                          </a:stretch>
                                        </pic:blipFill>
                                        <pic:spPr bwMode="auto">
                                          <a:xfrm>
                                            <a:off x="0" y="0"/>
                                            <a:ext cx="1751547" cy="1243387"/>
                                          </a:xfrm>
                                          <a:prstGeom prst="rect">
                                            <a:avLst/>
                                          </a:prstGeom>
                                          <a:noFill/>
                                          <a:ln w="9525">
                                            <a:noFill/>
                                            <a:miter lim="800000"/>
                                            <a:headEnd/>
                                            <a:tailEnd/>
                                          </a:ln>
                                        </pic:spPr>
                                      </pic:pic>
                                    </a:graphicData>
                                  </a:graphic>
                                </wp:inline>
                              </w:drawing>
                            </w:r>
                            <w:r>
                              <w:t xml:space="preserve">  </w:t>
                            </w:r>
                          </w:p>
                          <w:p w:rsidR="00BE767F" w:rsidRPr="003E4887" w:rsidRDefault="00BE767F" w:rsidP="004215DE">
                            <w:pPr>
                              <w:spacing w:after="0" w:line="240" w:lineRule="auto"/>
                              <w:rPr>
                                <w:rFonts w:asciiTheme="majorBidi" w:hAnsiTheme="majorBidi" w:cstheme="majorBidi"/>
                                <w:i w:val="0"/>
                                <w:iCs w:val="0"/>
                                <w:sz w:val="18"/>
                                <w:szCs w:val="18"/>
                              </w:rPr>
                            </w:pPr>
                            <w:r w:rsidRPr="003E4887">
                              <w:rPr>
                                <w:rFonts w:ascii="Times New Roman" w:hAnsi="Times New Roman" w:cs="Times New Roman"/>
                                <w:i w:val="0"/>
                                <w:iCs w:val="0"/>
                                <w:sz w:val="16"/>
                                <w:szCs w:val="16"/>
                              </w:rPr>
                              <w:t xml:space="preserve">            E-Terminal deletion (0.001µg/ml)                        </w:t>
                            </w:r>
                            <w:r>
                              <w:rPr>
                                <w:rFonts w:ascii="Times New Roman" w:hAnsi="Times New Roman" w:cs="Times New Roman"/>
                                <w:i w:val="0"/>
                                <w:iCs w:val="0"/>
                                <w:sz w:val="16"/>
                                <w:szCs w:val="16"/>
                              </w:rPr>
                              <w:t xml:space="preserve">    </w:t>
                            </w:r>
                            <w:r w:rsidRPr="003E4887">
                              <w:rPr>
                                <w:rFonts w:ascii="Times New Roman" w:hAnsi="Times New Roman" w:cs="Times New Roman"/>
                                <w:i w:val="0"/>
                                <w:iCs w:val="0"/>
                                <w:sz w:val="16"/>
                                <w:szCs w:val="16"/>
                              </w:rPr>
                              <w:t xml:space="preserve"> H-Micronuclei in lymphocyte</w:t>
                            </w:r>
                            <w:r w:rsidRPr="003E4887">
                              <w:rPr>
                                <w:rFonts w:asciiTheme="majorBidi" w:hAnsiTheme="majorBidi" w:cstheme="majorBidi"/>
                                <w:b/>
                                <w:bCs/>
                                <w:i w:val="0"/>
                                <w:iCs w:val="0"/>
                                <w:sz w:val="16"/>
                                <w:szCs w:val="16"/>
                              </w:rPr>
                              <w:t xml:space="preserve"> </w:t>
                            </w:r>
                            <w:r w:rsidRPr="003E4887">
                              <w:rPr>
                                <w:rFonts w:asciiTheme="majorBidi" w:hAnsiTheme="majorBidi" w:cstheme="majorBidi"/>
                                <w:i w:val="0"/>
                                <w:iCs w:val="0"/>
                                <w:sz w:val="18"/>
                                <w:szCs w:val="18"/>
                              </w:rPr>
                              <w:t xml:space="preserve">cell   </w:t>
                            </w:r>
                            <w:r w:rsidRPr="003E4887">
                              <w:rPr>
                                <w:rFonts w:asciiTheme="majorBidi" w:hAnsiTheme="majorBidi" w:cstheme="majorBidi"/>
                                <w:i w:val="0"/>
                                <w:iCs w:val="0"/>
                                <w:color w:val="FFFFFF" w:themeColor="background1"/>
                                <w:sz w:val="18"/>
                                <w:szCs w:val="18"/>
                              </w:rPr>
                              <w:t>……………………………………………… ………</w:t>
                            </w:r>
                            <w:r>
                              <w:rPr>
                                <w:rFonts w:asciiTheme="majorBidi" w:hAnsiTheme="majorBidi" w:cstheme="majorBidi"/>
                                <w:i w:val="0"/>
                                <w:iCs w:val="0"/>
                                <w:color w:val="FFFFFF" w:themeColor="background1"/>
                                <w:sz w:val="18"/>
                                <w:szCs w:val="18"/>
                              </w:rPr>
                              <w:t xml:space="preserve">         </w:t>
                            </w:r>
                            <w:r>
                              <w:rPr>
                                <w:rFonts w:asciiTheme="majorBidi" w:hAnsiTheme="majorBidi" w:cstheme="majorBidi"/>
                                <w:i w:val="0"/>
                                <w:iCs w:val="0"/>
                                <w:sz w:val="18"/>
                                <w:szCs w:val="18"/>
                              </w:rPr>
                              <w:t xml:space="preserve">     </w:t>
                            </w:r>
                            <w:r w:rsidRPr="003E4887">
                              <w:rPr>
                                <w:rFonts w:asciiTheme="majorBidi" w:hAnsiTheme="majorBidi" w:cstheme="majorBidi"/>
                                <w:i w:val="0"/>
                                <w:iCs w:val="0"/>
                                <w:sz w:val="18"/>
                                <w:szCs w:val="18"/>
                              </w:rPr>
                              <w:t>(0.00001µg/m;)</w:t>
                            </w:r>
                          </w:p>
                        </w:txbxContent>
                      </wps:txbx>
                      <wps:bodyPr rot="0" vert="horz" wrap="square" lIns="91440" tIns="45720" rIns="91440" bIns="45720" anchor="t" anchorCtr="0" upright="1">
                        <a:noAutofit/>
                      </wps:bodyPr>
                    </wps:wsp>
                  </a:graphicData>
                </a:graphic>
              </wp:inline>
            </w:drawing>
          </mc:Choice>
          <mc:Fallback>
            <w:pict>
              <v:shapetype w14:anchorId="68CE2629" id="_x0000_t202" coordsize="21600,21600" o:spt="202" path="m,l,21600r21600,l21600,xe">
                <v:stroke joinstyle="miter"/>
                <v:path gradientshapeok="t" o:connecttype="rect"/>
              </v:shapetype>
              <v:shape id="Text Box 11" o:spid="_x0000_s1026" type="#_x0000_t202" style="width:334.85pt;height:3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" filled="f" stroked="f">
                <v:textbox>
                  <w:txbxContent>
                    <w:p w:rsidR="00BE767F" w:rsidRDefault="00BE767F" w:rsidP="004215DE">
                      <w:pPr>
                        <w:spacing w:after="0" w:line="240" w:lineRule="auto"/>
                        <w:jc w:val="center"/>
                      </w:pPr>
                      <w:r>
                        <w:rPr>
                          <w:rFonts w:cs="Arial"/>
                          <w:noProof/>
                          <w:rtl/>
                          <w:lang w:val="en-US" w:eastAsia="en-US"/>
                        </w:rPr>
                        <w:drawing>
                          <wp:inline distT="0" distB="0" distL="0" distR="0" wp14:anchorId="2F515D51" wp14:editId="5F75BB06">
                            <wp:extent cx="1624497" cy="1162050"/>
                            <wp:effectExtent l="19050" t="0" r="0" b="0"/>
                            <wp:docPr id="529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27172" cy="1163963"/>
                                    </a:xfrm>
                                    <a:prstGeom prst="rect">
                                      <a:avLst/>
                                    </a:prstGeom>
                                    <a:noFill/>
                                    <a:ln w="9525">
                                      <a:noFill/>
                                      <a:miter lim="800000"/>
                                      <a:headEnd/>
                                      <a:tailEnd/>
                                    </a:ln>
                                  </pic:spPr>
                                </pic:pic>
                              </a:graphicData>
                            </a:graphic>
                          </wp:inline>
                        </w:drawing>
                      </w:r>
                      <w:r>
                        <w:t xml:space="preserve">                       </w:t>
                      </w:r>
                      <w:r>
                        <w:rPr>
                          <w:noProof/>
                          <w:lang w:val="en-US" w:eastAsia="en-US"/>
                        </w:rPr>
                        <w:drawing>
                          <wp:inline distT="0" distB="0" distL="0" distR="0" wp14:anchorId="4294C3C6" wp14:editId="602760AA">
                            <wp:extent cx="1557105" cy="1158336"/>
                            <wp:effectExtent l="0" t="0" r="5080" b="3810"/>
                            <wp:docPr id="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69989" cy="1167921"/>
                                    </a:xfrm>
                                    <a:prstGeom prst="rect">
                                      <a:avLst/>
                                    </a:prstGeom>
                                    <a:noFill/>
                                    <a:ln w="9525">
                                      <a:noFill/>
                                      <a:miter lim="800000"/>
                                      <a:headEnd/>
                                      <a:tailEnd/>
                                    </a:ln>
                                  </pic:spPr>
                                </pic:pic>
                              </a:graphicData>
                            </a:graphic>
                          </wp:inline>
                        </w:drawing>
                      </w:r>
                    </w:p>
                    <w:p w:rsidR="00BE767F" w:rsidRPr="003E4887" w:rsidRDefault="00BE767F" w:rsidP="004215DE">
                      <w:pPr>
                        <w:spacing w:after="0" w:line="240" w:lineRule="auto"/>
                        <w:jc w:val="both"/>
                        <w:rPr>
                          <w:rFonts w:ascii="Times New Roman" w:hAnsi="Times New Roman" w:cs="Times New Roman"/>
                          <w:i w:val="0"/>
                          <w:iCs w:val="0"/>
                          <w:sz w:val="18"/>
                          <w:szCs w:val="18"/>
                        </w:rPr>
                      </w:pPr>
                      <w:r w:rsidRPr="003E4887">
                        <w:rPr>
                          <w:rFonts w:ascii="Times New Roman" w:hAnsi="Times New Roman" w:cs="Times New Roman"/>
                          <w:i w:val="0"/>
                          <w:iCs w:val="0"/>
                          <w:sz w:val="18"/>
                          <w:szCs w:val="18"/>
                        </w:rPr>
                        <w:t xml:space="preserve">   A-Normal c-metaphase at control                   </w:t>
                      </w:r>
                      <w:r>
                        <w:rPr>
                          <w:rFonts w:ascii="Times New Roman" w:hAnsi="Times New Roman" w:cs="Times New Roman"/>
                          <w:i w:val="0"/>
                          <w:iCs w:val="0"/>
                          <w:sz w:val="18"/>
                          <w:szCs w:val="18"/>
                        </w:rPr>
                        <w:t xml:space="preserve">          </w:t>
                      </w:r>
                      <w:r w:rsidRPr="003E4887">
                        <w:rPr>
                          <w:rFonts w:ascii="Times New Roman" w:hAnsi="Times New Roman" w:cs="Times New Roman"/>
                          <w:i w:val="0"/>
                          <w:iCs w:val="0"/>
                          <w:sz w:val="18"/>
                          <w:szCs w:val="18"/>
                        </w:rPr>
                        <w:t xml:space="preserve"> B-Sticky metaphase (0.1µg/ml)   </w:t>
                      </w:r>
                    </w:p>
                    <w:p w:rsidR="00BE767F" w:rsidRPr="00160BE4" w:rsidRDefault="00BE767F" w:rsidP="004215DE">
                      <w:pPr>
                        <w:spacing w:after="0" w:line="240" w:lineRule="auto"/>
                        <w:jc w:val="center"/>
                        <w:rPr>
                          <w:b/>
                          <w:bCs/>
                        </w:rPr>
                      </w:pPr>
                      <w:r>
                        <w:rPr>
                          <w:b/>
                          <w:bCs/>
                          <w:noProof/>
                          <w:lang w:val="en-US" w:eastAsia="en-US"/>
                        </w:rPr>
                        <w:drawing>
                          <wp:inline distT="0" distB="0" distL="0" distR="0" wp14:anchorId="61B43C83" wp14:editId="5A8256DD">
                            <wp:extent cx="3924300" cy="1233351"/>
                            <wp:effectExtent l="19050" t="0" r="0" b="0"/>
                            <wp:docPr id="2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924300" cy="1233351"/>
                                    </a:xfrm>
                                    <a:prstGeom prst="rect">
                                      <a:avLst/>
                                    </a:prstGeom>
                                    <a:noFill/>
                                    <a:ln w="9525">
                                      <a:noFill/>
                                      <a:miter lim="800000"/>
                                      <a:headEnd/>
                                      <a:tailEnd/>
                                    </a:ln>
                                  </pic:spPr>
                                </pic:pic>
                              </a:graphicData>
                            </a:graphic>
                          </wp:inline>
                        </w:drawing>
                      </w:r>
                      <w:r>
                        <w:rPr>
                          <w:b/>
                          <w:bCs/>
                          <w:noProof/>
                        </w:rPr>
                        <w:t xml:space="preserve">               </w:t>
                      </w:r>
                    </w:p>
                    <w:p w:rsidR="00BE767F" w:rsidRPr="003E4887" w:rsidRDefault="00BE767F" w:rsidP="004215DE">
                      <w:pPr>
                        <w:spacing w:after="0" w:line="240" w:lineRule="auto"/>
                        <w:rPr>
                          <w:rFonts w:ascii="Times New Roman" w:hAnsi="Times New Roman" w:cs="Times New Roman"/>
                          <w:i w:val="0"/>
                          <w:iCs w:val="0"/>
                          <w:sz w:val="18"/>
                          <w:szCs w:val="18"/>
                        </w:rPr>
                      </w:pPr>
                      <w:r w:rsidRPr="003E4887">
                        <w:rPr>
                          <w:rFonts w:ascii="Times New Roman" w:hAnsi="Times New Roman" w:cs="Times New Roman"/>
                          <w:i w:val="0"/>
                          <w:iCs w:val="0"/>
                          <w:sz w:val="18"/>
                          <w:szCs w:val="18"/>
                        </w:rPr>
                        <w:t xml:space="preserve">   </w:t>
                      </w:r>
                      <w:r>
                        <w:rPr>
                          <w:rFonts w:ascii="Times New Roman" w:hAnsi="Times New Roman" w:cs="Times New Roman"/>
                          <w:i w:val="0"/>
                          <w:iCs w:val="0"/>
                          <w:sz w:val="18"/>
                          <w:szCs w:val="18"/>
                        </w:rPr>
                        <w:t xml:space="preserve">  </w:t>
                      </w:r>
                      <w:r w:rsidRPr="003E4887">
                        <w:rPr>
                          <w:rFonts w:ascii="Times New Roman" w:hAnsi="Times New Roman" w:cs="Times New Roman"/>
                          <w:i w:val="0"/>
                          <w:iCs w:val="0"/>
                          <w:sz w:val="18"/>
                          <w:szCs w:val="18"/>
                        </w:rPr>
                        <w:t xml:space="preserve">C-Chromatid break &amp; chromatid                              D- Ring chromosome (0.1µg/ml) </w:t>
                      </w:r>
                      <w:r w:rsidRPr="003E4887">
                        <w:rPr>
                          <w:rFonts w:ascii="Times New Roman" w:hAnsi="Times New Roman" w:cs="Times New Roman"/>
                          <w:i w:val="0"/>
                          <w:iCs w:val="0"/>
                          <w:color w:val="FFFFFF" w:themeColor="background1"/>
                          <w:sz w:val="18"/>
                          <w:szCs w:val="18"/>
                        </w:rPr>
                        <w:t>…………</w:t>
                      </w:r>
                      <w:r w:rsidRPr="003E4887">
                        <w:rPr>
                          <w:rFonts w:ascii="Times New Roman" w:hAnsi="Times New Roman" w:cs="Times New Roman"/>
                          <w:i w:val="0"/>
                          <w:iCs w:val="0"/>
                          <w:sz w:val="18"/>
                          <w:szCs w:val="18"/>
                        </w:rPr>
                        <w:t>deletion (0.1µg/ml)</w:t>
                      </w:r>
                    </w:p>
                    <w:p w:rsidR="00BE767F" w:rsidRDefault="00BE767F" w:rsidP="004215DE">
                      <w:pPr>
                        <w:spacing w:after="0" w:line="240" w:lineRule="auto"/>
                        <w:jc w:val="center"/>
                      </w:pPr>
                      <w:r>
                        <w:rPr>
                          <w:noProof/>
                          <w:lang w:val="en-US" w:eastAsia="en-US"/>
                        </w:rPr>
                        <w:drawing>
                          <wp:inline distT="0" distB="0" distL="0" distR="0" wp14:anchorId="554B3DFE" wp14:editId="42960DB8">
                            <wp:extent cx="1568548" cy="1247775"/>
                            <wp:effectExtent l="19050" t="0" r="0" b="0"/>
                            <wp:docPr id="5298"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r="61600"/>
                                    <a:stretch>
                                      <a:fillRect/>
                                    </a:stretch>
                                  </pic:blipFill>
                                  <pic:spPr bwMode="auto">
                                    <a:xfrm>
                                      <a:off x="0" y="0"/>
                                      <a:ext cx="1571625" cy="1250223"/>
                                    </a:xfrm>
                                    <a:prstGeom prst="rect">
                                      <a:avLst/>
                                    </a:prstGeom>
                                    <a:noFill/>
                                    <a:ln w="9525">
                                      <a:noFill/>
                                      <a:miter lim="800000"/>
                                      <a:headEnd/>
                                      <a:tailEnd/>
                                    </a:ln>
                                  </pic:spPr>
                                </pic:pic>
                              </a:graphicData>
                            </a:graphic>
                          </wp:inline>
                        </w:drawing>
                      </w:r>
                      <w:r>
                        <w:t xml:space="preserve">                       </w:t>
                      </w:r>
                      <w:r w:rsidRPr="00BD7A9F">
                        <w:rPr>
                          <w:noProof/>
                          <w:lang w:val="en-US" w:eastAsia="en-US"/>
                        </w:rPr>
                        <w:drawing>
                          <wp:inline distT="0" distB="0" distL="0" distR="0" wp14:anchorId="11991A86" wp14:editId="399B2F84">
                            <wp:extent cx="1752600" cy="1244135"/>
                            <wp:effectExtent l="19050" t="0" r="0" b="0"/>
                            <wp:docPr id="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l="62399"/>
                                    <a:stretch>
                                      <a:fillRect/>
                                    </a:stretch>
                                  </pic:blipFill>
                                  <pic:spPr bwMode="auto">
                                    <a:xfrm>
                                      <a:off x="0" y="0"/>
                                      <a:ext cx="1751547" cy="1243387"/>
                                    </a:xfrm>
                                    <a:prstGeom prst="rect">
                                      <a:avLst/>
                                    </a:prstGeom>
                                    <a:noFill/>
                                    <a:ln w="9525">
                                      <a:noFill/>
                                      <a:miter lim="800000"/>
                                      <a:headEnd/>
                                      <a:tailEnd/>
                                    </a:ln>
                                  </pic:spPr>
                                </pic:pic>
                              </a:graphicData>
                            </a:graphic>
                          </wp:inline>
                        </w:drawing>
                      </w:r>
                      <w:r>
                        <w:t xml:space="preserve">  </w:t>
                      </w:r>
                    </w:p>
                    <w:p w:rsidR="00BE767F" w:rsidRPr="003E4887" w:rsidRDefault="00BE767F" w:rsidP="004215DE">
                      <w:pPr>
                        <w:spacing w:after="0" w:line="240" w:lineRule="auto"/>
                        <w:rPr>
                          <w:rFonts w:asciiTheme="majorBidi" w:hAnsiTheme="majorBidi" w:cstheme="majorBidi"/>
                          <w:i w:val="0"/>
                          <w:iCs w:val="0"/>
                          <w:sz w:val="18"/>
                          <w:szCs w:val="18"/>
                        </w:rPr>
                      </w:pPr>
                      <w:r w:rsidRPr="003E4887">
                        <w:rPr>
                          <w:rFonts w:ascii="Times New Roman" w:hAnsi="Times New Roman" w:cs="Times New Roman"/>
                          <w:i w:val="0"/>
                          <w:iCs w:val="0"/>
                          <w:sz w:val="16"/>
                          <w:szCs w:val="16"/>
                        </w:rPr>
                        <w:t xml:space="preserve">            E-Terminal deletion (0.001µg/ml)                        </w:t>
                      </w:r>
                      <w:r>
                        <w:rPr>
                          <w:rFonts w:ascii="Times New Roman" w:hAnsi="Times New Roman" w:cs="Times New Roman"/>
                          <w:i w:val="0"/>
                          <w:iCs w:val="0"/>
                          <w:sz w:val="16"/>
                          <w:szCs w:val="16"/>
                        </w:rPr>
                        <w:t xml:space="preserve">    </w:t>
                      </w:r>
                      <w:r w:rsidRPr="003E4887">
                        <w:rPr>
                          <w:rFonts w:ascii="Times New Roman" w:hAnsi="Times New Roman" w:cs="Times New Roman"/>
                          <w:i w:val="0"/>
                          <w:iCs w:val="0"/>
                          <w:sz w:val="16"/>
                          <w:szCs w:val="16"/>
                        </w:rPr>
                        <w:t xml:space="preserve"> H-Micronuclei in lymphocyte</w:t>
                      </w:r>
                      <w:r w:rsidRPr="003E4887">
                        <w:rPr>
                          <w:rFonts w:asciiTheme="majorBidi" w:hAnsiTheme="majorBidi" w:cstheme="majorBidi"/>
                          <w:b/>
                          <w:bCs/>
                          <w:i w:val="0"/>
                          <w:iCs w:val="0"/>
                          <w:sz w:val="16"/>
                          <w:szCs w:val="16"/>
                        </w:rPr>
                        <w:t xml:space="preserve"> </w:t>
                      </w:r>
                      <w:r w:rsidRPr="003E4887">
                        <w:rPr>
                          <w:rFonts w:asciiTheme="majorBidi" w:hAnsiTheme="majorBidi" w:cstheme="majorBidi"/>
                          <w:i w:val="0"/>
                          <w:iCs w:val="0"/>
                          <w:sz w:val="18"/>
                          <w:szCs w:val="18"/>
                        </w:rPr>
                        <w:t xml:space="preserve">cell   </w:t>
                      </w:r>
                      <w:r w:rsidRPr="003E4887">
                        <w:rPr>
                          <w:rFonts w:asciiTheme="majorBidi" w:hAnsiTheme="majorBidi" w:cstheme="majorBidi"/>
                          <w:i w:val="0"/>
                          <w:iCs w:val="0"/>
                          <w:color w:val="FFFFFF" w:themeColor="background1"/>
                          <w:sz w:val="18"/>
                          <w:szCs w:val="18"/>
                        </w:rPr>
                        <w:t>……………………………………………… ………</w:t>
                      </w:r>
                      <w:r>
                        <w:rPr>
                          <w:rFonts w:asciiTheme="majorBidi" w:hAnsiTheme="majorBidi" w:cstheme="majorBidi"/>
                          <w:i w:val="0"/>
                          <w:iCs w:val="0"/>
                          <w:color w:val="FFFFFF" w:themeColor="background1"/>
                          <w:sz w:val="18"/>
                          <w:szCs w:val="18"/>
                        </w:rPr>
                        <w:t xml:space="preserve">         </w:t>
                      </w:r>
                      <w:r>
                        <w:rPr>
                          <w:rFonts w:asciiTheme="majorBidi" w:hAnsiTheme="majorBidi" w:cstheme="majorBidi"/>
                          <w:i w:val="0"/>
                          <w:iCs w:val="0"/>
                          <w:sz w:val="18"/>
                          <w:szCs w:val="18"/>
                        </w:rPr>
                        <w:t xml:space="preserve">     </w:t>
                      </w:r>
                      <w:r w:rsidRPr="003E4887">
                        <w:rPr>
                          <w:rFonts w:asciiTheme="majorBidi" w:hAnsiTheme="majorBidi" w:cstheme="majorBidi"/>
                          <w:i w:val="0"/>
                          <w:iCs w:val="0"/>
                          <w:sz w:val="18"/>
                          <w:szCs w:val="18"/>
                        </w:rPr>
                        <w:t>(0.00001µg/m;)</w:t>
                      </w:r>
                    </w:p>
                  </w:txbxContent>
                </v:textbox>
                <w10:anchorlock/>
              </v:shape>
            </w:pict>
          </mc:Fallback>
        </mc:AlternateContent>
      </w:r>
    </w:p>
    <w:p w:rsidR="004215DE" w:rsidRDefault="004215DE" w:rsidP="004215DE">
      <w:pPr>
        <w:spacing w:after="0" w:line="240" w:lineRule="auto"/>
        <w:jc w:val="lowKashida"/>
        <w:rPr>
          <w:rFonts w:asciiTheme="majorBidi" w:hAnsiTheme="majorBidi" w:cstheme="majorBidi"/>
          <w:i w:val="0"/>
          <w:iCs w:val="0"/>
        </w:rPr>
      </w:pPr>
      <w:r w:rsidRPr="00C551C2">
        <w:rPr>
          <w:rFonts w:asciiTheme="majorBidi" w:hAnsiTheme="majorBidi" w:cstheme="majorBidi"/>
          <w:i w:val="0"/>
          <w:iCs w:val="0"/>
        </w:rPr>
        <w:t>The results also showed increased of MI value at lower concentration (0.0001 mg/ml), this indicated that substances may induce cell division in lower concentrations and cause mitotic depression at higher concentrations by extending S-phase and impaired the G1 cells from entering in to the S-phase (Saggoo et al, 1991; EL_Garabulli and Bashasha, 2005).</w:t>
      </w:r>
      <w:r>
        <w:rPr>
          <w:rFonts w:asciiTheme="majorBidi" w:hAnsiTheme="majorBidi" w:cstheme="majorBidi"/>
          <w:i w:val="0"/>
          <w:iCs w:val="0"/>
        </w:rPr>
        <w:t xml:space="preserve"> </w:t>
      </w:r>
      <w:r w:rsidRPr="00C551C2">
        <w:rPr>
          <w:rFonts w:asciiTheme="majorBidi" w:hAnsiTheme="majorBidi" w:cstheme="majorBidi"/>
          <w:i w:val="0"/>
          <w:iCs w:val="0"/>
        </w:rPr>
        <w:t>Mitotic index depression is evidence of the interaction of compounds in the crude extract with genetic material that responsible for the inhibition of cell division in the treated cells (Teixeira et al, 2003, El-lfy et al.,</w:t>
      </w:r>
      <w:r>
        <w:rPr>
          <w:rFonts w:asciiTheme="majorBidi" w:hAnsiTheme="majorBidi" w:cstheme="majorBidi"/>
          <w:i w:val="0"/>
          <w:iCs w:val="0"/>
        </w:rPr>
        <w:t xml:space="preserve"> </w:t>
      </w:r>
      <w:r w:rsidRPr="00C551C2">
        <w:rPr>
          <w:rFonts w:asciiTheme="majorBidi" w:hAnsiTheme="majorBidi" w:cstheme="majorBidi"/>
          <w:i w:val="0"/>
          <w:iCs w:val="0"/>
        </w:rPr>
        <w:t xml:space="preserve">2016). The inhibition of cell division may be attributed to many factors that interrupted the cell cycle (Thybaud et el., 2007).  The decreased in MI values could be due to reduction in DNA and RNA and inhibition of DNA synthesis. In this study DNA damage may explain the accumulation of treated cells in interphase which lead to the observed decrease in MI values. Similar results have been founding by other </w:t>
      </w:r>
      <w:r w:rsidRPr="00C551C2">
        <w:rPr>
          <w:rFonts w:asciiTheme="majorBidi" w:hAnsiTheme="majorBidi" w:cstheme="majorBidi"/>
          <w:i w:val="0"/>
          <w:iCs w:val="0"/>
        </w:rPr>
        <w:lastRenderedPageBreak/>
        <w:t>authors (Lamchouri et al, 2000; Juchimiuk et al., 2006; YadaV and Chiller, 2002; Bonassi et al, 2007; el-Alfy et al.,2016).</w:t>
      </w:r>
      <w:r>
        <w:rPr>
          <w:rFonts w:asciiTheme="majorBidi" w:hAnsiTheme="majorBidi" w:cstheme="majorBidi"/>
          <w:i w:val="0"/>
          <w:iCs w:val="0"/>
        </w:rPr>
        <w:t xml:space="preserve"> </w:t>
      </w:r>
      <w:r w:rsidRPr="00C551C2">
        <w:rPr>
          <w:rFonts w:asciiTheme="majorBidi" w:hAnsiTheme="majorBidi" w:cstheme="majorBidi"/>
          <w:i w:val="0"/>
          <w:iCs w:val="0"/>
        </w:rPr>
        <w:t>The obtained results suggested that plant extract contain phytochemical compounds that have a negative effect on genetic materials (Saggoo et al1991; Willams et al., 1991; Berkov and Philiv, 2002; Akinboro and Bakare, 2007) that lead to mitodepressive effect of D. innoxia.</w:t>
      </w:r>
    </w:p>
    <w:p w:rsidR="004215DE" w:rsidRPr="00E859A9" w:rsidRDefault="004215DE" w:rsidP="004215DE">
      <w:pPr>
        <w:autoSpaceDE w:val="0"/>
        <w:autoSpaceDN w:val="0"/>
        <w:adjustRightInd w:val="0"/>
        <w:spacing w:after="0" w:line="240" w:lineRule="auto"/>
        <w:jc w:val="center"/>
        <w:rPr>
          <w:rFonts w:ascii="Times New Roman" w:hAnsi="Times New Roman" w:cs="Times New Roman"/>
          <w:b/>
          <w:i w:val="0"/>
          <w:iCs w:val="0"/>
          <w:color w:val="000000" w:themeColor="text1"/>
        </w:rPr>
      </w:pPr>
      <w:r w:rsidRPr="00E859A9">
        <w:rPr>
          <w:rFonts w:ascii="Times New Roman" w:hAnsi="Times New Roman" w:cs="Times New Roman"/>
          <w:b/>
          <w:i w:val="0"/>
          <w:iCs w:val="0"/>
          <w:color w:val="000000" w:themeColor="text1"/>
        </w:rPr>
        <w:t>C</w:t>
      </w:r>
      <w:r>
        <w:rPr>
          <w:rFonts w:ascii="Times New Roman" w:hAnsi="Times New Roman" w:cs="Times New Roman"/>
          <w:b/>
          <w:i w:val="0"/>
          <w:iCs w:val="0"/>
          <w:color w:val="000000" w:themeColor="text1"/>
        </w:rPr>
        <w:t>onclusion</w:t>
      </w:r>
    </w:p>
    <w:p w:rsidR="004215DE" w:rsidRDefault="004215DE" w:rsidP="004215DE">
      <w:pPr>
        <w:spacing w:after="0" w:line="240" w:lineRule="auto"/>
        <w:jc w:val="both"/>
        <w:rPr>
          <w:rFonts w:asciiTheme="majorBidi" w:hAnsiTheme="majorBidi" w:cstheme="majorBidi"/>
          <w:i w:val="0"/>
          <w:iCs w:val="0"/>
        </w:rPr>
      </w:pPr>
      <w:r w:rsidRPr="00C551C2">
        <w:rPr>
          <w:rFonts w:asciiTheme="majorBidi" w:hAnsiTheme="majorBidi" w:cstheme="majorBidi"/>
          <w:i w:val="0"/>
          <w:iCs w:val="0"/>
        </w:rPr>
        <w:t xml:space="preserve">M.C: mitotic cells, AB: abnormalities, SE: standard error, Sti: stickiness, HP.: hyperploidy, Chr Br: chromosome break, Ctd.Br.: chromatid break, P.red: ploidy reduction, Rch.: Ring chromosome </w:t>
      </w:r>
    </w:p>
    <w:p w:rsidR="004215DE" w:rsidRPr="00E859A9" w:rsidRDefault="004215DE" w:rsidP="004215DE">
      <w:pPr>
        <w:autoSpaceDE w:val="0"/>
        <w:autoSpaceDN w:val="0"/>
        <w:adjustRightInd w:val="0"/>
        <w:spacing w:after="0" w:line="240" w:lineRule="auto"/>
        <w:jc w:val="center"/>
        <w:rPr>
          <w:rFonts w:ascii="Times New Roman" w:eastAsia="AdvTimes" w:hAnsi="Times New Roman" w:cs="Times New Roman"/>
          <w:b/>
          <w:i w:val="0"/>
          <w:iCs w:val="0"/>
          <w:color w:val="000000" w:themeColor="text1"/>
        </w:rPr>
      </w:pPr>
      <w:r w:rsidRPr="00E859A9">
        <w:rPr>
          <w:rFonts w:ascii="Times New Roman" w:eastAsia="AdvTimes" w:hAnsi="Times New Roman" w:cs="Times New Roman"/>
          <w:b/>
          <w:i w:val="0"/>
          <w:iCs w:val="0"/>
          <w:color w:val="000000" w:themeColor="text1"/>
        </w:rPr>
        <w:t>REFERENCES</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1) Abena, A; Miguel, L; Mouanga, A; Ouamba, J; Sainard, D; Thiebolt, M; Hodi-assah, T; and Diatewa, M. (2004) Neuropsychopharmacologi- Cal effects of leaves qnd seeds extracts of Datura fastuosa. Biotech-Nologym, 3(2):109-113</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2) Adam, Z; and Farah, O. (1989) Cytological effects of water extracts of medicinal plants in Egypt, mitotic disturbances induced by water extract of Cymbopogon proximus (Halfa barr) on Vicia faba. Cytologia, 54:489-492</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3) Akerele, O. (1984) WHO</w:t>
      </w:r>
      <w:r w:rsidRPr="004215DE">
        <w:rPr>
          <w:rFonts w:asciiTheme="majorBidi" w:hAnsiTheme="majorBidi" w:cstheme="majorBidi"/>
          <w:i w:val="0"/>
          <w:iCs w:val="0"/>
          <w:sz w:val="18"/>
          <w:szCs w:val="18"/>
          <w:rtl/>
        </w:rPr>
        <w:t>´</w:t>
      </w:r>
      <w:r w:rsidRPr="004215DE">
        <w:rPr>
          <w:rFonts w:asciiTheme="majorBidi" w:hAnsiTheme="majorBidi" w:cstheme="majorBidi"/>
          <w:i w:val="0"/>
          <w:iCs w:val="0"/>
          <w:sz w:val="18"/>
          <w:szCs w:val="18"/>
        </w:rPr>
        <w:t>s traditional medicine program: progress and perspective. WHO Chron., 38(2):76-81.</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 xml:space="preserve">4) Akinboro, A; and Bakare, A. (2007) Cytotoxic and genotoxic effects of aqueous extracts of five medicinal plants on Allium cepa Linn. J. Ethnopharmacol., 112(3):470-5 </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5) Attia, S. M. (2007) The genotoxic and cytotoxic effects of nicotine in the</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6) Berger, F; Gage, F; and Vijayaraghavan, S. (1998) Nicotinc receptor- induced apoptotic cell death of hippocampal progenitor cells. J. of neuroscience, 18(7):6871-6881</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7) Berkov, S; and philipv, S. (2002) Alkaliod production in diploid and Autotetrapliod plants of Datura stramonium. Intern. J. of Pharmaco., 40(8):617-621</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8) Berkov, S; and Zayed, R. (2004) Comparison of tropane alkaloid spectra between Datura innoxia grown in Egypt and Bulgaria. Naturforsch, 59(3-4):184-6</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9) Berkov, S; Doncheva, T; Philipov, S; and Alexandrov, k. (2005) Ontogenetoc variation of the tropane alkaloids in Datura stramonium. Biochemical and systematic and ecolo.,33(10):1017-1029</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10) Bonassi, S; Znaor, A; Ceppi, M; Lando, C; Peter, W; Holand, N; Kirsch-Volders, M; Zeiger, E; Ban Sadayuki; Bigatt, M; Bolognesi, C; Fabianova, E; Fucie, A; Hagmar, L; Joksic, G; Martilli, A; Magliore, L; Mirkova, E; Scarfi, M; Zijno, A; Norrppa, H; and Fenech, M. (2007) An increased micronucleus frequency in peripleral blood lymphocytes. Carcinogenesis. 28(3): 625- 631</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11) Defrates, L; Hoehns, J; Sakornbut, E; Glascock, D; and Tew, A. (2004) Antimuscarinic intoxication resulting from the ingetion of moonflower seeds. The Annals of pharmacotherapy, 39(1):173-176</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 xml:space="preserve">12) El- Torki, M, Mehdi, A. W; Mohammed, A; and Al- Jiboori, N. (2006) Liver and kidney functions in adult male rats following multiple subcutaneous injection of non- lethal doses of Datura metel leaves Aqueos exract. Sci. and their appli., 1:9-19 </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 xml:space="preserve">13) El-Alfy,Nagla; Mahmoud Fathy;Amany Al qosaibi; SallyEl-Ashry (2016)Genotoxic effect of Methotrexate on bone marrow and DNA of male albino mice. The Egyptian </w:t>
      </w:r>
      <w:r w:rsidRPr="004215DE">
        <w:rPr>
          <w:rFonts w:asciiTheme="majorBidi" w:hAnsiTheme="majorBidi" w:cstheme="majorBidi"/>
          <w:i w:val="0"/>
          <w:iCs w:val="0"/>
          <w:sz w:val="18"/>
          <w:szCs w:val="18"/>
        </w:rPr>
        <w:tab/>
        <w:t>Journal of Medicine Vol.64, Page 350-363.</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14) El-Garabulli, F; and Bashasha; J. (2006) Effect of Aspirin on cell division. Sci. and their appli., 1:9-19</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15) Gerber, R; Naude, T; and Kock, S. (2006) Confirmed Datura poisoning in a horse most probably due to D. ferox in contaminated tef hay. J.S. Afer Vet ASSOC.,77(2):85-89</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16) Hammer, K; Carson, C; and Riley, T. (1991) Antimicrobial activity of essential oils and other plant extracts. J. Appl. Microbial., 86(6): 985-90</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17) Jain, A. K; and Sethi, N. (1991) Chromosomal aberration and sister chromatid exchanges in culture human lymphocytes I. induced by crude extracts of black and green tea. Cytologia, 56:533-538</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lastRenderedPageBreak/>
        <w:t>18) Juchimiuk, J; Gnys, A; and Maluszynska, J. (2006) DNA damage induced by mutagens in plant and human cell nuclei in a cellular comet assay. Folla Histoche. EtcytoBio., 44(1):127-131</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19) Keshaw, K. (2000) Effect of female oral contraceptive on human chromosomes and its role in behavioural changes in offsprings. J. Anat. Soc., 49(1):40-212</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20) Lamchouri, F; Settaf, A; Cherrah, Y; Hassar, M; Zemzami, M; Atif, N; Nadori, E; Zaid, A; and Lyoussi, B. (2000) In vitro cell- toxicity of peganum harmala alkaloids on cancerous cell- lines. Fitoterapia, 71(1): 50-54</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21) Mouse bone marrow. Mutat. Res., 632(1-2):29-36</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22) Nanda Kumar, N; Prabhakar, E and Srinivasa murthy, K (2006) Pharmacological evidence for aspasmogenic agent in Datura root extract tested on dispersed smooth muscle cells</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23) Ribas, G; Surralles, J; Carbone, E; and Xamena, N. (2000) Genotoxicity of the herbicides alachlor and maleic hydrazide in cultured human lymphocytes. 11(3):221-227</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24) Saggoo. M. I; Kumari, S; and Bindu (1991) Cytological effects of Indian medicinal plants I- Mitotic effects of leaf homogenate of Tylophora indica L. on Allium cepa. Cytologia, 65:633-637</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25) Sharma, A. and Gautam, D. (1991) Chromosomal aberrations induced by phosphomidon and endosulfan in the bone marrow cells of mice In vivo. Cytologia, 56:73-78</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26) Steenkamp, P; Harding, N; Vanheerden, F; and Vanwyk, B. (2004) Fatal Datura poisoning: identification of atropine and scopolamine by high performance liquid chromatography photodiode array/mass spectrometry. Forensic Sci. Int., 145(1):31-39</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27) Teixeira, R; Camparoto, M; Mantovani, M; and Pimentavicenini, V. (2003) Assessment of two medicational plants Psidium guajava L. and Achillea millefolium L. In vitro and In vivo assay. Gene. Mol. Boil.,26(4):13-20</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28) Thybaud, V; Aardema, M; Clements, J; Dearfield, K; Galloway, S; Ohyama, M; Schuler, M; Suzuki, M; and Zeiger, E. (2007) Stratgy for genotoxicity testing: Hazard identification risk assessment in relation to In vitro testing. Mutat. Res. /gene. Toxocol. / mutagenesis, 627(1):44-58</w:t>
      </w:r>
    </w:p>
    <w:p w:rsidR="004215DE" w:rsidRPr="004215DE" w:rsidRDefault="004215DE" w:rsidP="004215DE">
      <w:pPr>
        <w:spacing w:after="0" w:line="240" w:lineRule="auto"/>
        <w:jc w:val="both"/>
        <w:rPr>
          <w:rFonts w:asciiTheme="majorBidi" w:hAnsiTheme="majorBidi" w:cstheme="majorBidi"/>
          <w:i w:val="0"/>
          <w:iCs w:val="0"/>
          <w:sz w:val="18"/>
          <w:szCs w:val="18"/>
        </w:rPr>
      </w:pPr>
      <w:r w:rsidRPr="004215DE">
        <w:rPr>
          <w:rFonts w:asciiTheme="majorBidi" w:hAnsiTheme="majorBidi" w:cstheme="majorBidi"/>
          <w:i w:val="0"/>
          <w:iCs w:val="0"/>
          <w:sz w:val="18"/>
          <w:szCs w:val="18"/>
        </w:rPr>
        <w:t>29) Williams, P; and Rayson, G. (2003) Simultaneous multi- element detection of metal ions bound to a Datura innoxia material. J. Hazard Mater., 30(3): 277-85.</w:t>
      </w:r>
    </w:p>
    <w:p w:rsidR="00DD2AF6" w:rsidRDefault="00DD2AF6" w:rsidP="004215DE">
      <w:pPr>
        <w:spacing w:after="0" w:line="240" w:lineRule="auto"/>
        <w:jc w:val="both"/>
        <w:rPr>
          <w:rFonts w:asciiTheme="majorBidi" w:hAnsiTheme="majorBidi" w:cstheme="majorBidi"/>
          <w:i w:val="0"/>
          <w:iCs w:val="0"/>
          <w:sz w:val="18"/>
          <w:szCs w:val="18"/>
        </w:rPr>
        <w:sectPr w:rsidR="00DD2AF6" w:rsidSect="00A14298">
          <w:headerReference w:type="even" r:id="rId14"/>
          <w:headerReference w:type="default" r:id="rId15"/>
          <w:footerReference w:type="even" r:id="rId16"/>
          <w:footerReference w:type="default" r:id="rId17"/>
          <w:headerReference w:type="first" r:id="rId18"/>
          <w:footerReference w:type="first" r:id="rId19"/>
          <w:pgSz w:w="9979" w:h="14175" w:code="138"/>
          <w:pgMar w:top="1418" w:right="1418" w:bottom="1418" w:left="1701" w:header="851" w:footer="737" w:gutter="0"/>
          <w:cols w:space="708"/>
          <w:titlePg/>
          <w:docGrid w:linePitch="360"/>
        </w:sectPr>
      </w:pPr>
    </w:p>
    <w:p w:rsidR="002E39DC" w:rsidRDefault="002E39DC" w:rsidP="004215DE">
      <w:pPr>
        <w:spacing w:after="0" w:line="240" w:lineRule="auto"/>
        <w:jc w:val="both"/>
        <w:rPr>
          <w:rFonts w:asciiTheme="majorBidi" w:hAnsiTheme="majorBidi" w:cstheme="majorBidi"/>
          <w:i w:val="0"/>
          <w:iCs w:val="0"/>
          <w:sz w:val="18"/>
          <w:szCs w:val="18"/>
        </w:rPr>
      </w:pPr>
    </w:p>
    <w:sectPr w:rsidR="002E39DC" w:rsidSect="00A14298">
      <w:pgSz w:w="9979" w:h="14175" w:code="138"/>
      <w:pgMar w:top="1418" w:right="1418" w:bottom="1418" w:left="1701" w:header="851"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8F2" w:rsidRDefault="005E18F2">
      <w:pPr>
        <w:spacing w:after="0" w:line="240" w:lineRule="auto"/>
      </w:pPr>
      <w:r>
        <w:separator/>
      </w:r>
    </w:p>
  </w:endnote>
  <w:endnote w:type="continuationSeparator" w:id="0">
    <w:p w:rsidR="005E18F2" w:rsidRDefault="005E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dvOT9cb306be.B">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SrxmnrSTIXGeneral-Regular">
    <w:altName w:val="Times New Roman"/>
    <w:panose1 w:val="00000000000000000000"/>
    <w:charset w:val="00"/>
    <w:family w:val="roman"/>
    <w:notTrueType/>
    <w:pitch w:val="default"/>
  </w:font>
  <w:font w:name="CgqtpyTimesLTStd-Roman">
    <w:altName w:val="Times New Roman"/>
    <w:panose1 w:val="00000000000000000000"/>
    <w:charset w:val="00"/>
    <w:family w:val="roman"/>
    <w:notTrueType/>
    <w:pitch w:val="default"/>
  </w:font>
  <w:font w:name="BblycrTimesLTStd-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dvGulliv-R">
    <w:altName w:val="MS Gothic"/>
    <w:panose1 w:val="00000000000000000000"/>
    <w:charset w:val="80"/>
    <w:family w:val="auto"/>
    <w:notTrueType/>
    <w:pitch w:val="default"/>
    <w:sig w:usb0="00000000" w:usb1="08070000" w:usb2="00000010" w:usb3="00000000" w:csb0="00020000" w:csb1="00000000"/>
  </w:font>
  <w:font w:name="AdvEPSTIM">
    <w:altName w:val="Yu Gothic"/>
    <w:panose1 w:val="00000000000000000000"/>
    <w:charset w:val="80"/>
    <w:family w:val="auto"/>
    <w:notTrueType/>
    <w:pitch w:val="default"/>
    <w:sig w:usb0="00000001" w:usb1="08070000" w:usb2="00000010" w:usb3="00000000" w:csb0="00020000" w:csb1="00000000"/>
  </w:font>
  <w:font w:name="AdvGulliv-I">
    <w:altName w:val="Times New Roman"/>
    <w:panose1 w:val="00000000000000000000"/>
    <w:charset w:val="00"/>
    <w:family w:val="auto"/>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i w:val="0"/>
        <w:iCs w:val="0"/>
        <w:sz w:val="22"/>
        <w:szCs w:val="22"/>
      </w:rPr>
      <w:id w:val="-505753409"/>
      <w:docPartObj>
        <w:docPartGallery w:val="Page Numbers (Bottom of Page)"/>
        <w:docPartUnique/>
      </w:docPartObj>
    </w:sdtPr>
    <w:sdtEndPr>
      <w:rPr>
        <w:noProof/>
      </w:rPr>
    </w:sdtEndPr>
    <w:sdtContent>
      <w:p w:rsidR="00BE767F" w:rsidRPr="00540E0A" w:rsidRDefault="00BE767F" w:rsidP="000B4AEC">
        <w:pPr>
          <w:pStyle w:val="Footer"/>
          <w:jc w:val="center"/>
          <w:rPr>
            <w:rFonts w:asciiTheme="majorBidi" w:hAnsiTheme="majorBidi" w:cstheme="majorBidi"/>
            <w:i w:val="0"/>
            <w:iCs w:val="0"/>
            <w:sz w:val="22"/>
            <w:szCs w:val="22"/>
          </w:rPr>
        </w:pPr>
        <w:r w:rsidRPr="00540E0A">
          <w:rPr>
            <w:rFonts w:asciiTheme="majorBidi" w:hAnsiTheme="majorBidi" w:cstheme="majorBidi"/>
            <w:i w:val="0"/>
            <w:iCs w:val="0"/>
            <w:sz w:val="22"/>
            <w:szCs w:val="22"/>
          </w:rPr>
          <w:fldChar w:fldCharType="begin"/>
        </w:r>
        <w:r w:rsidRPr="00540E0A">
          <w:rPr>
            <w:rFonts w:asciiTheme="majorBidi" w:hAnsiTheme="majorBidi" w:cstheme="majorBidi"/>
            <w:i w:val="0"/>
            <w:iCs w:val="0"/>
            <w:sz w:val="22"/>
            <w:szCs w:val="22"/>
          </w:rPr>
          <w:instrText xml:space="preserve"> PAGE   \* MERGEFORMAT </w:instrText>
        </w:r>
        <w:r w:rsidRPr="00540E0A">
          <w:rPr>
            <w:rFonts w:asciiTheme="majorBidi" w:hAnsiTheme="majorBidi" w:cstheme="majorBidi"/>
            <w:i w:val="0"/>
            <w:iCs w:val="0"/>
            <w:sz w:val="22"/>
            <w:szCs w:val="22"/>
          </w:rPr>
          <w:fldChar w:fldCharType="separate"/>
        </w:r>
        <w:r w:rsidR="00DA0D82">
          <w:rPr>
            <w:rFonts w:asciiTheme="majorBidi" w:hAnsiTheme="majorBidi" w:cstheme="majorBidi"/>
            <w:i w:val="0"/>
            <w:iCs w:val="0"/>
            <w:noProof/>
            <w:sz w:val="22"/>
            <w:szCs w:val="22"/>
          </w:rPr>
          <w:t>4</w:t>
        </w:r>
        <w:r w:rsidRPr="00540E0A">
          <w:rPr>
            <w:rFonts w:asciiTheme="majorBidi" w:hAnsiTheme="majorBidi" w:cstheme="majorBidi"/>
            <w:i w:val="0"/>
            <w:iCs w:val="0"/>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i w:val="0"/>
        <w:iCs w:val="0"/>
        <w:sz w:val="22"/>
        <w:szCs w:val="22"/>
      </w:rPr>
      <w:id w:val="2110386246"/>
      <w:docPartObj>
        <w:docPartGallery w:val="Page Numbers (Bottom of Page)"/>
        <w:docPartUnique/>
      </w:docPartObj>
    </w:sdtPr>
    <w:sdtEndPr>
      <w:rPr>
        <w:noProof/>
      </w:rPr>
    </w:sdtEndPr>
    <w:sdtContent>
      <w:p w:rsidR="00BE767F" w:rsidRPr="00540E0A" w:rsidRDefault="00BE767F" w:rsidP="000B4AEC">
        <w:pPr>
          <w:pStyle w:val="Footer"/>
          <w:jc w:val="center"/>
          <w:rPr>
            <w:rFonts w:asciiTheme="majorBidi" w:hAnsiTheme="majorBidi" w:cstheme="majorBidi"/>
            <w:i w:val="0"/>
            <w:iCs w:val="0"/>
            <w:sz w:val="22"/>
            <w:szCs w:val="22"/>
          </w:rPr>
        </w:pPr>
        <w:r w:rsidRPr="00540E0A">
          <w:rPr>
            <w:rFonts w:asciiTheme="majorBidi" w:hAnsiTheme="majorBidi" w:cstheme="majorBidi"/>
            <w:i w:val="0"/>
            <w:iCs w:val="0"/>
            <w:sz w:val="22"/>
            <w:szCs w:val="22"/>
          </w:rPr>
          <w:fldChar w:fldCharType="begin"/>
        </w:r>
        <w:r w:rsidRPr="00540E0A">
          <w:rPr>
            <w:rFonts w:asciiTheme="majorBidi" w:hAnsiTheme="majorBidi" w:cstheme="majorBidi"/>
            <w:i w:val="0"/>
            <w:iCs w:val="0"/>
            <w:sz w:val="22"/>
            <w:szCs w:val="22"/>
          </w:rPr>
          <w:instrText xml:space="preserve"> PAGE   \* MERGEFORMAT </w:instrText>
        </w:r>
        <w:r w:rsidRPr="00540E0A">
          <w:rPr>
            <w:rFonts w:asciiTheme="majorBidi" w:hAnsiTheme="majorBidi" w:cstheme="majorBidi"/>
            <w:i w:val="0"/>
            <w:iCs w:val="0"/>
            <w:sz w:val="22"/>
            <w:szCs w:val="22"/>
          </w:rPr>
          <w:fldChar w:fldCharType="separate"/>
        </w:r>
        <w:r w:rsidR="00DA0D82">
          <w:rPr>
            <w:rFonts w:asciiTheme="majorBidi" w:hAnsiTheme="majorBidi" w:cstheme="majorBidi"/>
            <w:i w:val="0"/>
            <w:iCs w:val="0"/>
            <w:noProof/>
            <w:sz w:val="22"/>
            <w:szCs w:val="22"/>
          </w:rPr>
          <w:t>3</w:t>
        </w:r>
        <w:r w:rsidRPr="00540E0A">
          <w:rPr>
            <w:rFonts w:asciiTheme="majorBidi" w:hAnsiTheme="majorBidi" w:cstheme="majorBidi"/>
            <w:i w:val="0"/>
            <w:iCs w:val="0"/>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i w:val="0"/>
        <w:iCs w:val="0"/>
        <w:sz w:val="22"/>
        <w:szCs w:val="22"/>
      </w:rPr>
      <w:id w:val="-370082748"/>
      <w:docPartObj>
        <w:docPartGallery w:val="Page Numbers (Bottom of Page)"/>
        <w:docPartUnique/>
      </w:docPartObj>
    </w:sdtPr>
    <w:sdtEndPr>
      <w:rPr>
        <w:noProof/>
      </w:rPr>
    </w:sdtEndPr>
    <w:sdtContent>
      <w:p w:rsidR="00BE767F" w:rsidRPr="00540E0A" w:rsidRDefault="00BE767F" w:rsidP="000B4AEC">
        <w:pPr>
          <w:pStyle w:val="Footer"/>
          <w:jc w:val="center"/>
          <w:rPr>
            <w:rFonts w:asciiTheme="majorBidi" w:hAnsiTheme="majorBidi" w:cstheme="majorBidi"/>
            <w:i w:val="0"/>
            <w:iCs w:val="0"/>
            <w:sz w:val="22"/>
            <w:szCs w:val="22"/>
          </w:rPr>
        </w:pPr>
        <w:r w:rsidRPr="00540E0A">
          <w:rPr>
            <w:rFonts w:asciiTheme="majorBidi" w:hAnsiTheme="majorBidi" w:cstheme="majorBidi"/>
            <w:i w:val="0"/>
            <w:iCs w:val="0"/>
            <w:sz w:val="22"/>
            <w:szCs w:val="22"/>
          </w:rPr>
          <w:fldChar w:fldCharType="begin"/>
        </w:r>
        <w:r w:rsidRPr="00540E0A">
          <w:rPr>
            <w:rFonts w:asciiTheme="majorBidi" w:hAnsiTheme="majorBidi" w:cstheme="majorBidi"/>
            <w:i w:val="0"/>
            <w:iCs w:val="0"/>
            <w:sz w:val="22"/>
            <w:szCs w:val="22"/>
          </w:rPr>
          <w:instrText xml:space="preserve"> PAGE   \* MERGEFORMAT </w:instrText>
        </w:r>
        <w:r w:rsidRPr="00540E0A">
          <w:rPr>
            <w:rFonts w:asciiTheme="majorBidi" w:hAnsiTheme="majorBidi" w:cstheme="majorBidi"/>
            <w:i w:val="0"/>
            <w:iCs w:val="0"/>
            <w:sz w:val="22"/>
            <w:szCs w:val="22"/>
          </w:rPr>
          <w:fldChar w:fldCharType="separate"/>
        </w:r>
        <w:r w:rsidR="00DA0D82">
          <w:rPr>
            <w:rFonts w:asciiTheme="majorBidi" w:hAnsiTheme="majorBidi" w:cstheme="majorBidi"/>
            <w:i w:val="0"/>
            <w:iCs w:val="0"/>
            <w:noProof/>
            <w:sz w:val="22"/>
            <w:szCs w:val="22"/>
          </w:rPr>
          <w:t>1</w:t>
        </w:r>
        <w:r w:rsidRPr="00540E0A">
          <w:rPr>
            <w:rFonts w:asciiTheme="majorBidi" w:hAnsiTheme="majorBidi" w:cstheme="majorBidi"/>
            <w:i w:val="0"/>
            <w:iCs w:val="0"/>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8F2" w:rsidRDefault="005E18F2">
      <w:pPr>
        <w:spacing w:after="0" w:line="240" w:lineRule="auto"/>
      </w:pPr>
      <w:r>
        <w:separator/>
      </w:r>
    </w:p>
  </w:footnote>
  <w:footnote w:type="continuationSeparator" w:id="0">
    <w:p w:rsidR="005E18F2" w:rsidRDefault="005E1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7F" w:rsidRDefault="00BE767F" w:rsidP="002B6440">
    <w:pPr>
      <w:tabs>
        <w:tab w:val="center" w:pos="3685"/>
        <w:tab w:val="center" w:pos="3798"/>
        <w:tab w:val="left" w:pos="5432"/>
        <w:tab w:val="left" w:pos="6664"/>
      </w:tabs>
      <w:spacing w:after="0" w:line="240" w:lineRule="auto"/>
      <w:rPr>
        <w:rFonts w:ascii="Times New Roman" w:eastAsia="Calibri" w:hAnsi="Times New Roman" w:cs="Times New Roman"/>
        <w:i w:val="0"/>
        <w:iCs w:val="0"/>
        <w:color w:val="595959" w:themeColor="text1" w:themeTint="A6"/>
        <w:sz w:val="16"/>
        <w:szCs w:val="16"/>
        <w:rtl/>
      </w:rPr>
    </w:pPr>
    <w:r w:rsidRPr="00BE507B">
      <w:rPr>
        <w:rFonts w:ascii="Times New Roman" w:eastAsia="Calibri" w:hAnsi="Times New Roman" w:cs="Times New Roman"/>
        <w:i w:val="0"/>
        <w:iCs w:val="0"/>
        <w:noProof/>
        <w:color w:val="595959" w:themeColor="text1" w:themeTint="A6"/>
        <w:sz w:val="16"/>
        <w:szCs w:val="16"/>
        <w:rtl/>
        <w:lang w:val="en-US" w:eastAsia="en-US"/>
      </w:rPr>
      <w:drawing>
        <wp:anchor distT="0" distB="0" distL="114300" distR="114300" simplePos="0" relativeHeight="251656192" behindDoc="0" locked="0" layoutInCell="1" allowOverlap="1" wp14:anchorId="025E9263" wp14:editId="01229B2A">
          <wp:simplePos x="0" y="0"/>
          <wp:positionH relativeFrom="leftMargin">
            <wp:posOffset>5112385</wp:posOffset>
          </wp:positionH>
          <wp:positionV relativeFrom="topMargin">
            <wp:posOffset>521970</wp:posOffset>
          </wp:positionV>
          <wp:extent cx="338400" cy="298800"/>
          <wp:effectExtent l="0" t="0" r="508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 cy="298800"/>
                  </a:xfrm>
                  <a:prstGeom prst="rect">
                    <a:avLst/>
                  </a:prstGeom>
                </pic:spPr>
              </pic:pic>
            </a:graphicData>
          </a:graphic>
          <wp14:sizeRelH relativeFrom="page">
            <wp14:pctWidth>0</wp14:pctWidth>
          </wp14:sizeRelH>
          <wp14:sizeRelV relativeFrom="page">
            <wp14:pctHeight>0</wp14:pctHeight>
          </wp14:sizeRelV>
        </wp:anchor>
      </w:drawing>
    </w:r>
  </w:p>
  <w:p w:rsidR="00BE767F" w:rsidRPr="00BE507B" w:rsidRDefault="00BE767F" w:rsidP="002B6440">
    <w:pPr>
      <w:tabs>
        <w:tab w:val="center" w:pos="3685"/>
        <w:tab w:val="center" w:pos="3798"/>
        <w:tab w:val="left" w:pos="5432"/>
        <w:tab w:val="left" w:pos="6664"/>
      </w:tabs>
      <w:spacing w:after="0" w:line="240" w:lineRule="auto"/>
      <w:rPr>
        <w:rFonts w:ascii="Times New Roman" w:eastAsia="Calibri" w:hAnsi="Times New Roman" w:cs="Times New Roman"/>
        <w:i w:val="0"/>
        <w:iCs w:val="0"/>
        <w:color w:val="595959" w:themeColor="text1" w:themeTint="A6"/>
        <w:sz w:val="16"/>
        <w:szCs w:val="16"/>
        <w:rtl/>
      </w:rPr>
    </w:pPr>
    <w:r>
      <w:rPr>
        <w:rFonts w:ascii="Times New Roman" w:eastAsia="Calibri" w:hAnsi="Times New Roman" w:cs="Times New Roman"/>
        <w:i w:val="0"/>
        <w:iCs w:val="0"/>
        <w:noProof/>
        <w:color w:val="595959" w:themeColor="text1" w:themeTint="A6"/>
        <w:sz w:val="16"/>
        <w:szCs w:val="16"/>
        <w:rtl/>
        <w:lang w:val="en-US" w:eastAsia="en-US"/>
      </w:rPr>
      <mc:AlternateContent>
        <mc:Choice Requires="wps">
          <w:drawing>
            <wp:anchor distT="0" distB="0" distL="114300" distR="114300" simplePos="0" relativeHeight="251655168" behindDoc="0" locked="0" layoutInCell="1" allowOverlap="1" wp14:anchorId="27A73A68" wp14:editId="55786F55">
              <wp:simplePos x="0" y="0"/>
              <wp:positionH relativeFrom="margin">
                <wp:align>center</wp:align>
              </wp:positionH>
              <wp:positionV relativeFrom="topMargin">
                <wp:posOffset>791845</wp:posOffset>
              </wp:positionV>
              <wp:extent cx="43884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B2021" id="Straight Connector 8" o:spid="_x0000_s1026" style="position:absolute;z-index:251655168;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" strokecolor="black [3213]" strokeweight="1pt">
              <w10:wrap anchorx="margin" anchory="margin"/>
            </v:line>
          </w:pict>
        </mc:Fallback>
      </mc:AlternateContent>
    </w:r>
    <w:r w:rsidRPr="00BE507B">
      <w:rPr>
        <w:rFonts w:ascii="Times New Roman" w:eastAsia="Calibri" w:hAnsi="Times New Roman" w:cs="Times New Roman"/>
        <w:i w:val="0"/>
        <w:iCs w:val="0"/>
        <w:color w:val="595959" w:themeColor="text1" w:themeTint="A6"/>
        <w:sz w:val="16"/>
        <w:szCs w:val="16"/>
        <w:rtl/>
      </w:rPr>
      <w:fldChar w:fldCharType="begin"/>
    </w:r>
    <w:r w:rsidRPr="00BE507B">
      <w:rPr>
        <w:rFonts w:ascii="Times New Roman" w:eastAsia="Calibri" w:hAnsi="Times New Roman" w:cs="Times New Roman"/>
        <w:i w:val="0"/>
        <w:iCs w:val="0"/>
        <w:color w:val="595959" w:themeColor="text1" w:themeTint="A6"/>
        <w:sz w:val="16"/>
        <w:szCs w:val="16"/>
        <w:rtl/>
      </w:rPr>
      <w:instrText xml:space="preserve"> </w:instrText>
    </w:r>
    <w:r w:rsidRPr="00BE507B">
      <w:rPr>
        <w:rFonts w:ascii="Times New Roman" w:eastAsia="Calibri" w:hAnsi="Times New Roman" w:cs="Times New Roman" w:hint="cs"/>
        <w:i w:val="0"/>
        <w:iCs w:val="0"/>
        <w:color w:val="595959" w:themeColor="text1" w:themeTint="A6"/>
        <w:sz w:val="16"/>
        <w:szCs w:val="16"/>
      </w:rPr>
      <w:instrText>STYLEREF  "Heading 1"  \* MERGEFORMAT</w:instrText>
    </w:r>
    <w:r w:rsidRPr="00BE507B">
      <w:rPr>
        <w:rFonts w:ascii="Times New Roman" w:eastAsia="Calibri" w:hAnsi="Times New Roman" w:cs="Times New Roman"/>
        <w:i w:val="0"/>
        <w:iCs w:val="0"/>
        <w:color w:val="595959" w:themeColor="text1" w:themeTint="A6"/>
        <w:sz w:val="16"/>
        <w:szCs w:val="16"/>
        <w:rtl/>
      </w:rPr>
      <w:instrText xml:space="preserve"> </w:instrText>
    </w:r>
    <w:r w:rsidRPr="00BE507B">
      <w:rPr>
        <w:rFonts w:ascii="Times New Roman" w:eastAsia="Calibri" w:hAnsi="Times New Roman" w:cs="Times New Roman"/>
        <w:i w:val="0"/>
        <w:iCs w:val="0"/>
        <w:color w:val="595959" w:themeColor="text1" w:themeTint="A6"/>
        <w:sz w:val="16"/>
        <w:szCs w:val="16"/>
        <w:rtl/>
      </w:rPr>
      <w:fldChar w:fldCharType="separate"/>
    </w:r>
    <w:r w:rsidR="00DA0D82">
      <w:rPr>
        <w:rFonts w:ascii="Times New Roman" w:eastAsia="Calibri" w:hAnsi="Times New Roman" w:cs="Times New Roman"/>
        <w:i w:val="0"/>
        <w:iCs w:val="0"/>
        <w:noProof/>
        <w:color w:val="595959" w:themeColor="text1" w:themeTint="A6"/>
        <w:sz w:val="16"/>
        <w:szCs w:val="16"/>
      </w:rPr>
      <w:t>Chromosomal Aberration in Human Lymphocytes Culture</w:t>
    </w:r>
    <w:r w:rsidRPr="00BE507B">
      <w:rPr>
        <w:rFonts w:ascii="Times New Roman" w:eastAsia="Calibri" w:hAnsi="Times New Roman" w:cs="Times New Roman"/>
        <w:i w:val="0"/>
        <w:iCs w:val="0"/>
        <w:color w:val="595959" w:themeColor="text1" w:themeTint="A6"/>
        <w:sz w:val="16"/>
        <w:szCs w:val="16"/>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7F" w:rsidRPr="00464743" w:rsidRDefault="00BE767F" w:rsidP="00DA0D82">
    <w:pPr>
      <w:pStyle w:val="NoSpacing"/>
      <w:tabs>
        <w:tab w:val="right" w:pos="6860"/>
      </w:tabs>
      <w:rPr>
        <w:rFonts w:asciiTheme="majorBidi" w:hAnsiTheme="majorBidi" w:cstheme="majorBidi"/>
        <w:i w:val="0"/>
        <w:iCs w:val="0"/>
        <w:sz w:val="16"/>
        <w:szCs w:val="16"/>
        <w:rtl/>
      </w:rPr>
    </w:pPr>
    <w:r>
      <w:rPr>
        <w:rFonts w:ascii="Times New Roman" w:eastAsia="Calibri" w:hAnsi="Times New Roman" w:cs="Times New Roman"/>
        <w:i w:val="0"/>
        <w:iCs w:val="0"/>
        <w:noProof/>
        <w:color w:val="595959" w:themeColor="text1" w:themeTint="A6"/>
        <w:sz w:val="16"/>
        <w:szCs w:val="16"/>
        <w:rtl/>
        <w:lang w:val="en-US" w:eastAsia="en-US"/>
      </w:rPr>
      <mc:AlternateContent>
        <mc:Choice Requires="wps">
          <w:drawing>
            <wp:anchor distT="0" distB="0" distL="114300" distR="114300" simplePos="0" relativeHeight="251659264" behindDoc="0" locked="0" layoutInCell="1" allowOverlap="1" wp14:anchorId="31131510" wp14:editId="441BCFA5">
              <wp:simplePos x="0" y="0"/>
              <wp:positionH relativeFrom="margin">
                <wp:align>center</wp:align>
              </wp:positionH>
              <wp:positionV relativeFrom="topMargin">
                <wp:posOffset>791845</wp:posOffset>
              </wp:positionV>
              <wp:extent cx="43884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48DE54" id="Straight Connector 13"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" strokecolor="black [3213]" strokeweight="1pt">
              <w10:wrap anchorx="margin" anchory="margin"/>
            </v:line>
          </w:pict>
        </mc:Fallback>
      </mc:AlternateContent>
    </w:r>
    <w:r w:rsidRPr="00464743">
      <w:rPr>
        <w:rFonts w:asciiTheme="majorBidi" w:hAnsiTheme="majorBidi" w:cstheme="majorBidi"/>
        <w:b/>
        <w:bCs/>
        <w:noProof/>
        <w:rtl/>
        <w:lang w:val="en-US" w:eastAsia="en-US"/>
      </w:rPr>
      <w:drawing>
        <wp:anchor distT="0" distB="0" distL="114300" distR="114300" simplePos="0" relativeHeight="251657216" behindDoc="0" locked="0" layoutInCell="1" allowOverlap="1" wp14:anchorId="79F9B5B2" wp14:editId="7BBC55D0">
          <wp:simplePos x="0" y="0"/>
          <wp:positionH relativeFrom="column">
            <wp:posOffset>3419475</wp:posOffset>
          </wp:positionH>
          <wp:positionV relativeFrom="paragraph">
            <wp:posOffset>90581</wp:posOffset>
          </wp:positionV>
          <wp:extent cx="947751" cy="130896"/>
          <wp:effectExtent l="0" t="0" r="508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1.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7751" cy="130896"/>
                  </a:xfrm>
                  <a:prstGeom prst="rect">
                    <a:avLst/>
                  </a:prstGeom>
                </pic:spPr>
              </pic:pic>
            </a:graphicData>
          </a:graphic>
          <wp14:sizeRelH relativeFrom="page">
            <wp14:pctWidth>0</wp14:pctWidth>
          </wp14:sizeRelH>
          <wp14:sizeRelV relativeFrom="page">
            <wp14:pctHeight>0</wp14:pctHeight>
          </wp14:sizeRelV>
        </wp:anchor>
      </w:drawing>
    </w:r>
    <w:r w:rsidRPr="00464743">
      <w:rPr>
        <w:rStyle w:val="Strong"/>
        <w:rFonts w:asciiTheme="majorBidi" w:hAnsiTheme="majorBidi" w:cstheme="majorBidi"/>
        <w:b w:val="0"/>
        <w:bCs w:val="0"/>
        <w:i w:val="0"/>
        <w:iCs w:val="0"/>
        <w:color w:val="595959" w:themeColor="text1" w:themeTint="A6"/>
        <w:sz w:val="16"/>
        <w:szCs w:val="16"/>
        <w:lang w:val="en-US"/>
      </w:rPr>
      <w:t>Special Issue:</w:t>
    </w:r>
    <w:r w:rsidRPr="00464743">
      <w:rPr>
        <w:rStyle w:val="Strong"/>
        <w:rFonts w:asciiTheme="majorBidi" w:hAnsiTheme="majorBidi" w:cstheme="majorBidi"/>
        <w:b w:val="0"/>
        <w:bCs w:val="0"/>
        <w:i w:val="0"/>
        <w:iCs w:val="0"/>
        <w:color w:val="595959" w:themeColor="text1" w:themeTint="A6"/>
        <w:sz w:val="16"/>
        <w:szCs w:val="16"/>
      </w:rPr>
      <w:t xml:space="preserve">The </w:t>
    </w:r>
    <w:r w:rsidR="00DA0D82">
      <w:rPr>
        <w:rStyle w:val="Strong"/>
        <w:rFonts w:asciiTheme="majorBidi" w:hAnsiTheme="majorBidi" w:cstheme="majorBidi"/>
        <w:b w:val="0"/>
        <w:bCs w:val="0"/>
        <w:i w:val="0"/>
        <w:iCs w:val="0"/>
        <w:color w:val="595959" w:themeColor="text1" w:themeTint="A6"/>
        <w:sz w:val="16"/>
        <w:szCs w:val="16"/>
      </w:rPr>
      <w:t>4</w:t>
    </w:r>
    <w:r w:rsidR="00DA0D82">
      <w:rPr>
        <w:rStyle w:val="Strong"/>
        <w:rFonts w:asciiTheme="majorBidi" w:hAnsiTheme="majorBidi" w:cstheme="majorBidi"/>
        <w:b w:val="0"/>
        <w:bCs w:val="0"/>
        <w:i w:val="0"/>
        <w:iCs w:val="0"/>
        <w:color w:val="595959" w:themeColor="text1" w:themeTint="A6"/>
        <w:sz w:val="16"/>
        <w:szCs w:val="16"/>
        <w:vertAlign w:val="superscript"/>
      </w:rPr>
      <w:t>th</w:t>
    </w:r>
    <w:r w:rsidRPr="00464743">
      <w:rPr>
        <w:rStyle w:val="Strong"/>
        <w:rFonts w:asciiTheme="majorBidi" w:hAnsiTheme="majorBidi" w:cstheme="majorBidi"/>
        <w:b w:val="0"/>
        <w:bCs w:val="0"/>
        <w:i w:val="0"/>
        <w:iCs w:val="0"/>
        <w:color w:val="595959" w:themeColor="text1" w:themeTint="A6"/>
        <w:sz w:val="16"/>
        <w:szCs w:val="16"/>
      </w:rPr>
      <w:t xml:space="preserve"> Annual Conference on Theories and Applications</w:t>
    </w:r>
    <w:r w:rsidRPr="00464743">
      <w:rPr>
        <w:rStyle w:val="Strong"/>
        <w:rFonts w:asciiTheme="majorBidi" w:hAnsiTheme="majorBidi" w:cstheme="majorBidi"/>
        <w:b w:val="0"/>
        <w:bCs w:val="0"/>
        <w:i w:val="0"/>
        <w:iCs w:val="0"/>
        <w:color w:val="595959" w:themeColor="text1" w:themeTint="A6"/>
        <w:sz w:val="16"/>
        <w:szCs w:val="16"/>
      </w:rPr>
      <w:br/>
      <w:t>of Basic and Biosciences ♦</w:t>
    </w:r>
    <w:r w:rsidRPr="00464743">
      <w:rPr>
        <w:rStyle w:val="Strong"/>
        <w:rFonts w:asciiTheme="majorBidi" w:hAnsiTheme="majorBidi" w:cstheme="majorBidi"/>
        <w:i w:val="0"/>
        <w:iCs w:val="0"/>
        <w:color w:val="595959" w:themeColor="text1" w:themeTint="A6"/>
        <w:sz w:val="16"/>
        <w:szCs w:val="16"/>
      </w:rPr>
      <w:t xml:space="preserve"> </w:t>
    </w:r>
    <w:r w:rsidRPr="00464743">
      <w:rPr>
        <w:rFonts w:asciiTheme="majorBidi" w:hAnsiTheme="majorBidi" w:cstheme="majorBidi"/>
        <w:i w:val="0"/>
        <w:iCs w:val="0"/>
        <w:sz w:val="16"/>
        <w:szCs w:val="16"/>
      </w:rPr>
      <w:t xml:space="preserve">September, </w:t>
    </w:r>
    <w:r w:rsidR="00DA0D82">
      <w:rPr>
        <w:rFonts w:asciiTheme="majorBidi" w:hAnsiTheme="majorBidi" w:cstheme="majorBidi"/>
        <w:i w:val="0"/>
        <w:iCs w:val="0"/>
        <w:sz w:val="16"/>
        <w:szCs w:val="16"/>
      </w:rPr>
      <w:t>5</w:t>
    </w:r>
    <w:r w:rsidR="00DA0D82">
      <w:rPr>
        <w:rFonts w:asciiTheme="majorBidi" w:hAnsiTheme="majorBidi" w:cstheme="majorBidi"/>
        <w:i w:val="0"/>
        <w:iCs w:val="0"/>
        <w:sz w:val="16"/>
        <w:szCs w:val="16"/>
        <w:vertAlign w:val="superscript"/>
      </w:rPr>
      <w:t>th</w:t>
    </w:r>
    <w:r w:rsidRPr="00464743">
      <w:rPr>
        <w:rFonts w:asciiTheme="majorBidi" w:hAnsiTheme="majorBidi" w:cstheme="majorBidi"/>
        <w:i w:val="0"/>
        <w:iCs w:val="0"/>
        <w:sz w:val="16"/>
        <w:szCs w:val="16"/>
      </w:rPr>
      <w:t xml:space="preserve">, </w:t>
    </w:r>
    <w:r w:rsidR="00DA0D82">
      <w:rPr>
        <w:rFonts w:asciiTheme="majorBidi" w:hAnsiTheme="majorBidi" w:cstheme="majorBidi"/>
        <w:i w:val="0"/>
        <w:iCs w:val="0"/>
        <w:sz w:val="16"/>
        <w:szCs w:val="16"/>
      </w:rPr>
      <w:t>2020</w:t>
    </w: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7F" w:rsidRPr="0072281B" w:rsidRDefault="00BE767F" w:rsidP="00E24225">
    <w:pPr>
      <w:pStyle w:val="NoSpacing"/>
      <w:jc w:val="center"/>
      <w:rPr>
        <w:rStyle w:val="Strong"/>
        <w:rFonts w:ascii="Times New Roman" w:hAnsi="Times New Roman" w:cs="Times New Roman"/>
        <w:i w:val="0"/>
        <w:iCs w:val="0"/>
        <w:color w:val="595959" w:themeColor="text1" w:themeTint="A6"/>
        <w:sz w:val="16"/>
        <w:szCs w:val="16"/>
        <w:rtl/>
      </w:rPr>
    </w:pPr>
    <w:r>
      <w:rPr>
        <w:noProof/>
        <w:lang w:val="en-US" w:eastAsia="en-US"/>
      </w:rPr>
      <mc:AlternateContent>
        <mc:Choice Requires="wps">
          <w:drawing>
            <wp:anchor distT="0" distB="0" distL="114300" distR="114300" simplePos="0" relativeHeight="251654144" behindDoc="0" locked="0" layoutInCell="1" allowOverlap="1" wp14:anchorId="0334F8FD" wp14:editId="2240AF18">
              <wp:simplePos x="0" y="0"/>
              <wp:positionH relativeFrom="leftMargin">
                <wp:posOffset>1511935</wp:posOffset>
              </wp:positionH>
              <wp:positionV relativeFrom="topMargin">
                <wp:posOffset>467995</wp:posOffset>
              </wp:positionV>
              <wp:extent cx="2642400" cy="295200"/>
              <wp:effectExtent l="0" t="0" r="5715" b="1016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2400" cy="29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67F" w:rsidRPr="002B6440" w:rsidRDefault="00BE767F" w:rsidP="00DA0D82">
                          <w:pPr>
                            <w:spacing w:after="0" w:line="240" w:lineRule="auto"/>
                            <w:jc w:val="center"/>
                            <w:rPr>
                              <w:rStyle w:val="Strong"/>
                              <w:rFonts w:ascii="Times New Roman" w:hAnsi="Times New Roman" w:cs="Times New Roman"/>
                              <w:b w:val="0"/>
                              <w:bCs w:val="0"/>
                              <w:i w:val="0"/>
                              <w:iCs w:val="0"/>
                              <w:color w:val="595959" w:themeColor="text1" w:themeTint="A6"/>
                              <w:sz w:val="16"/>
                              <w:szCs w:val="16"/>
                            </w:rPr>
                          </w:pPr>
                          <w:r w:rsidRPr="002B6440">
                            <w:rPr>
                              <w:rStyle w:val="Strong"/>
                              <w:rFonts w:ascii="Times New Roman" w:hAnsi="Times New Roman" w:cs="Times New Roman"/>
                              <w:b w:val="0"/>
                              <w:bCs w:val="0"/>
                              <w:i w:val="0"/>
                              <w:iCs w:val="0"/>
                              <w:color w:val="595959" w:themeColor="text1" w:themeTint="A6"/>
                              <w:sz w:val="16"/>
                              <w:szCs w:val="16"/>
                            </w:rPr>
                            <w:t xml:space="preserve">Special Issue for The </w:t>
                          </w:r>
                          <w:r w:rsidR="00DA0D82">
                            <w:rPr>
                              <w:rStyle w:val="Strong"/>
                              <w:rFonts w:ascii="Times New Roman" w:hAnsi="Times New Roman" w:cs="Times New Roman"/>
                              <w:b w:val="0"/>
                              <w:bCs w:val="0"/>
                              <w:i w:val="0"/>
                              <w:iCs w:val="0"/>
                              <w:color w:val="595959" w:themeColor="text1" w:themeTint="A6"/>
                              <w:sz w:val="16"/>
                              <w:szCs w:val="16"/>
                            </w:rPr>
                            <w:t>4</w:t>
                          </w:r>
                          <w:r w:rsidR="00DA0D82">
                            <w:rPr>
                              <w:rStyle w:val="Strong"/>
                              <w:rFonts w:ascii="Times New Roman" w:hAnsi="Times New Roman" w:cs="Times New Roman"/>
                              <w:b w:val="0"/>
                              <w:bCs w:val="0"/>
                              <w:i w:val="0"/>
                              <w:iCs w:val="0"/>
                              <w:color w:val="595959" w:themeColor="text1" w:themeTint="A6"/>
                              <w:sz w:val="16"/>
                              <w:szCs w:val="16"/>
                              <w:vertAlign w:val="superscript"/>
                            </w:rPr>
                            <w:t>th</w:t>
                          </w:r>
                          <w:r w:rsidRPr="002B6440">
                            <w:rPr>
                              <w:rStyle w:val="Strong"/>
                              <w:rFonts w:ascii="Times New Roman" w:hAnsi="Times New Roman" w:cs="Times New Roman"/>
                              <w:b w:val="0"/>
                              <w:bCs w:val="0"/>
                              <w:i w:val="0"/>
                              <w:iCs w:val="0"/>
                              <w:color w:val="595959" w:themeColor="text1" w:themeTint="A6"/>
                              <w:sz w:val="16"/>
                              <w:szCs w:val="16"/>
                            </w:rPr>
                            <w:t xml:space="preserve"> Annual Conference on Theories</w:t>
                          </w:r>
                          <w:r>
                            <w:rPr>
                              <w:rStyle w:val="Strong"/>
                              <w:rFonts w:ascii="Times New Roman" w:hAnsi="Times New Roman" w:cs="Times New Roman"/>
                              <w:b w:val="0"/>
                              <w:bCs w:val="0"/>
                              <w:i w:val="0"/>
                              <w:iCs w:val="0"/>
                              <w:color w:val="595959" w:themeColor="text1" w:themeTint="A6"/>
                              <w:sz w:val="16"/>
                              <w:szCs w:val="16"/>
                            </w:rPr>
                            <w:t xml:space="preserve"> and</w:t>
                          </w:r>
                          <w:r w:rsidRPr="002B6440">
                            <w:rPr>
                              <w:rStyle w:val="Strong"/>
                              <w:rFonts w:ascii="Times New Roman" w:hAnsi="Times New Roman" w:cs="Times New Roman"/>
                              <w:b w:val="0"/>
                              <w:bCs w:val="0"/>
                              <w:i w:val="0"/>
                              <w:iCs w:val="0"/>
                              <w:color w:val="595959" w:themeColor="text1" w:themeTint="A6"/>
                              <w:sz w:val="16"/>
                              <w:szCs w:val="16"/>
                            </w:rPr>
                            <w:br/>
                            <w:t>Applications of Basic and Biosciences</w:t>
                          </w:r>
                          <w:r>
                            <w:rPr>
                              <w:rStyle w:val="Strong"/>
                              <w:rFonts w:ascii="Times New Roman" w:hAnsi="Times New Roman" w:cs="Times New Roman"/>
                              <w:b w:val="0"/>
                              <w:bCs w:val="0"/>
                              <w:i w:val="0"/>
                              <w:iCs w:val="0"/>
                              <w:color w:val="595959" w:themeColor="text1" w:themeTint="A6"/>
                              <w:sz w:val="16"/>
                              <w:szCs w:val="16"/>
                            </w:rPr>
                            <w:t xml:space="preserve"> ♦</w:t>
                          </w:r>
                          <w:r w:rsidRPr="002B6440">
                            <w:rPr>
                              <w:rStyle w:val="Strong"/>
                              <w:rFonts w:ascii="Times New Roman" w:hAnsi="Times New Roman" w:cs="Times New Roman"/>
                              <w:b w:val="0"/>
                              <w:bCs w:val="0"/>
                              <w:i w:val="0"/>
                              <w:iCs w:val="0"/>
                              <w:color w:val="595959" w:themeColor="text1" w:themeTint="A6"/>
                              <w:sz w:val="16"/>
                              <w:szCs w:val="16"/>
                            </w:rPr>
                            <w:t xml:space="preserve"> September</w:t>
                          </w:r>
                          <w:r>
                            <w:rPr>
                              <w:rStyle w:val="Strong"/>
                              <w:rFonts w:ascii="Times New Roman" w:hAnsi="Times New Roman" w:cs="Times New Roman"/>
                              <w:b w:val="0"/>
                              <w:bCs w:val="0"/>
                              <w:i w:val="0"/>
                              <w:iCs w:val="0"/>
                              <w:color w:val="595959" w:themeColor="text1" w:themeTint="A6"/>
                              <w:sz w:val="16"/>
                              <w:szCs w:val="16"/>
                            </w:rPr>
                            <w:t xml:space="preserve">, </w:t>
                          </w:r>
                          <w:r w:rsidR="00DA0D82">
                            <w:rPr>
                              <w:rStyle w:val="Strong"/>
                              <w:rFonts w:ascii="Times New Roman" w:hAnsi="Times New Roman" w:cs="Times New Roman" w:hint="cs"/>
                              <w:b w:val="0"/>
                              <w:bCs w:val="0"/>
                              <w:i w:val="0"/>
                              <w:iCs w:val="0"/>
                              <w:color w:val="595959" w:themeColor="text1" w:themeTint="A6"/>
                              <w:sz w:val="16"/>
                              <w:szCs w:val="16"/>
                              <w:rtl/>
                            </w:rPr>
                            <w:t>5</w:t>
                          </w:r>
                          <w:r w:rsidRPr="002B6440">
                            <w:rPr>
                              <w:rStyle w:val="Strong"/>
                              <w:rFonts w:ascii="Times New Roman" w:hAnsi="Times New Roman" w:cs="Times New Roman"/>
                              <w:b w:val="0"/>
                              <w:bCs w:val="0"/>
                              <w:i w:val="0"/>
                              <w:iCs w:val="0"/>
                              <w:color w:val="595959" w:themeColor="text1" w:themeTint="A6"/>
                              <w:sz w:val="16"/>
                              <w:szCs w:val="16"/>
                              <w:vertAlign w:val="superscript"/>
                            </w:rPr>
                            <w:t>t</w:t>
                          </w:r>
                          <w:r w:rsidR="00DA0D82">
                            <w:rPr>
                              <w:rStyle w:val="Strong"/>
                              <w:rFonts w:ascii="Times New Roman" w:hAnsi="Times New Roman" w:cs="Times New Roman"/>
                              <w:b w:val="0"/>
                              <w:bCs w:val="0"/>
                              <w:i w:val="0"/>
                              <w:iCs w:val="0"/>
                              <w:color w:val="595959" w:themeColor="text1" w:themeTint="A6"/>
                              <w:sz w:val="16"/>
                              <w:szCs w:val="16"/>
                              <w:vertAlign w:val="superscript"/>
                              <w:lang w:val="en-US" w:bidi="ar-AE"/>
                            </w:rPr>
                            <w:t>h</w:t>
                          </w:r>
                          <w:r>
                            <w:rPr>
                              <w:rStyle w:val="Strong"/>
                              <w:rFonts w:ascii="Times New Roman" w:hAnsi="Times New Roman" w:cs="Times New Roman"/>
                              <w:b w:val="0"/>
                              <w:bCs w:val="0"/>
                              <w:i w:val="0"/>
                              <w:iCs w:val="0"/>
                              <w:color w:val="595959" w:themeColor="text1" w:themeTint="A6"/>
                              <w:sz w:val="16"/>
                              <w:szCs w:val="16"/>
                            </w:rPr>
                            <w:t>,</w:t>
                          </w:r>
                          <w:r w:rsidRPr="002B6440">
                            <w:rPr>
                              <w:rStyle w:val="Strong"/>
                              <w:rFonts w:ascii="Times New Roman" w:hAnsi="Times New Roman" w:cs="Times New Roman"/>
                              <w:b w:val="0"/>
                              <w:bCs w:val="0"/>
                              <w:i w:val="0"/>
                              <w:iCs w:val="0"/>
                              <w:color w:val="595959" w:themeColor="text1" w:themeTint="A6"/>
                              <w:sz w:val="16"/>
                              <w:szCs w:val="16"/>
                            </w:rPr>
                            <w:t xml:space="preserve"> </w:t>
                          </w:r>
                          <w:r w:rsidR="00DA0D82">
                            <w:rPr>
                              <w:rStyle w:val="Strong"/>
                              <w:rFonts w:ascii="Times New Roman" w:hAnsi="Times New Roman" w:cs="Times New Roman"/>
                              <w:b w:val="0"/>
                              <w:bCs w:val="0"/>
                              <w:i w:val="0"/>
                              <w:iCs w:val="0"/>
                              <w:color w:val="595959" w:themeColor="text1" w:themeTint="A6"/>
                              <w:sz w:val="16"/>
                              <w:szCs w:val="16"/>
                            </w:rPr>
                            <w:t>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4F8FD" id="_x0000_t202" coordsize="21600,21600" o:spt="202" path="m,l,21600r21600,l21600,xe">
              <v:stroke joinstyle="miter"/>
              <v:path gradientshapeok="t" o:connecttype="rect"/>
            </v:shapetype>
            <v:shape id="Text Box 47" o:spid="_x0000_s1027" type="#_x0000_t202" style="position:absolute;left:0;text-align:left;margin-left:119.05pt;margin-top:36.85pt;width:208.05pt;height:23.25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" filled="f" stroked="f" strokeweight=".5pt">
              <v:path arrowok="t"/>
              <v:textbox inset="0,0,0,0">
                <w:txbxContent>
                  <w:p w:rsidR="00BE767F" w:rsidRPr="002B6440" w:rsidRDefault="00BE767F" w:rsidP="00DA0D82">
                    <w:pPr>
                      <w:spacing w:after="0" w:line="240" w:lineRule="auto"/>
                      <w:jc w:val="center"/>
                      <w:rPr>
                        <w:rStyle w:val="Strong"/>
                        <w:rFonts w:ascii="Times New Roman" w:hAnsi="Times New Roman" w:cs="Times New Roman"/>
                        <w:b w:val="0"/>
                        <w:bCs w:val="0"/>
                        <w:i w:val="0"/>
                        <w:iCs w:val="0"/>
                        <w:color w:val="595959" w:themeColor="text1" w:themeTint="A6"/>
                        <w:sz w:val="16"/>
                        <w:szCs w:val="16"/>
                      </w:rPr>
                    </w:pPr>
                    <w:r w:rsidRPr="002B6440">
                      <w:rPr>
                        <w:rStyle w:val="Strong"/>
                        <w:rFonts w:ascii="Times New Roman" w:hAnsi="Times New Roman" w:cs="Times New Roman"/>
                        <w:b w:val="0"/>
                        <w:bCs w:val="0"/>
                        <w:i w:val="0"/>
                        <w:iCs w:val="0"/>
                        <w:color w:val="595959" w:themeColor="text1" w:themeTint="A6"/>
                        <w:sz w:val="16"/>
                        <w:szCs w:val="16"/>
                      </w:rPr>
                      <w:t xml:space="preserve">Special Issue for The </w:t>
                    </w:r>
                    <w:r w:rsidR="00DA0D82">
                      <w:rPr>
                        <w:rStyle w:val="Strong"/>
                        <w:rFonts w:ascii="Times New Roman" w:hAnsi="Times New Roman" w:cs="Times New Roman"/>
                        <w:b w:val="0"/>
                        <w:bCs w:val="0"/>
                        <w:i w:val="0"/>
                        <w:iCs w:val="0"/>
                        <w:color w:val="595959" w:themeColor="text1" w:themeTint="A6"/>
                        <w:sz w:val="16"/>
                        <w:szCs w:val="16"/>
                      </w:rPr>
                      <w:t>4</w:t>
                    </w:r>
                    <w:r w:rsidR="00DA0D82">
                      <w:rPr>
                        <w:rStyle w:val="Strong"/>
                        <w:rFonts w:ascii="Times New Roman" w:hAnsi="Times New Roman" w:cs="Times New Roman"/>
                        <w:b w:val="0"/>
                        <w:bCs w:val="0"/>
                        <w:i w:val="0"/>
                        <w:iCs w:val="0"/>
                        <w:color w:val="595959" w:themeColor="text1" w:themeTint="A6"/>
                        <w:sz w:val="16"/>
                        <w:szCs w:val="16"/>
                        <w:vertAlign w:val="superscript"/>
                      </w:rPr>
                      <w:t>th</w:t>
                    </w:r>
                    <w:r w:rsidRPr="002B6440">
                      <w:rPr>
                        <w:rStyle w:val="Strong"/>
                        <w:rFonts w:ascii="Times New Roman" w:hAnsi="Times New Roman" w:cs="Times New Roman"/>
                        <w:b w:val="0"/>
                        <w:bCs w:val="0"/>
                        <w:i w:val="0"/>
                        <w:iCs w:val="0"/>
                        <w:color w:val="595959" w:themeColor="text1" w:themeTint="A6"/>
                        <w:sz w:val="16"/>
                        <w:szCs w:val="16"/>
                      </w:rPr>
                      <w:t xml:space="preserve"> Annual Conference on Theories</w:t>
                    </w:r>
                    <w:r>
                      <w:rPr>
                        <w:rStyle w:val="Strong"/>
                        <w:rFonts w:ascii="Times New Roman" w:hAnsi="Times New Roman" w:cs="Times New Roman"/>
                        <w:b w:val="0"/>
                        <w:bCs w:val="0"/>
                        <w:i w:val="0"/>
                        <w:iCs w:val="0"/>
                        <w:color w:val="595959" w:themeColor="text1" w:themeTint="A6"/>
                        <w:sz w:val="16"/>
                        <w:szCs w:val="16"/>
                      </w:rPr>
                      <w:t xml:space="preserve"> and</w:t>
                    </w:r>
                    <w:r w:rsidRPr="002B6440">
                      <w:rPr>
                        <w:rStyle w:val="Strong"/>
                        <w:rFonts w:ascii="Times New Roman" w:hAnsi="Times New Roman" w:cs="Times New Roman"/>
                        <w:b w:val="0"/>
                        <w:bCs w:val="0"/>
                        <w:i w:val="0"/>
                        <w:iCs w:val="0"/>
                        <w:color w:val="595959" w:themeColor="text1" w:themeTint="A6"/>
                        <w:sz w:val="16"/>
                        <w:szCs w:val="16"/>
                      </w:rPr>
                      <w:br/>
                      <w:t>Applications of Basic and Biosciences</w:t>
                    </w:r>
                    <w:r>
                      <w:rPr>
                        <w:rStyle w:val="Strong"/>
                        <w:rFonts w:ascii="Times New Roman" w:hAnsi="Times New Roman" w:cs="Times New Roman"/>
                        <w:b w:val="0"/>
                        <w:bCs w:val="0"/>
                        <w:i w:val="0"/>
                        <w:iCs w:val="0"/>
                        <w:color w:val="595959" w:themeColor="text1" w:themeTint="A6"/>
                        <w:sz w:val="16"/>
                        <w:szCs w:val="16"/>
                      </w:rPr>
                      <w:t xml:space="preserve"> ♦</w:t>
                    </w:r>
                    <w:r w:rsidRPr="002B6440">
                      <w:rPr>
                        <w:rStyle w:val="Strong"/>
                        <w:rFonts w:ascii="Times New Roman" w:hAnsi="Times New Roman" w:cs="Times New Roman"/>
                        <w:b w:val="0"/>
                        <w:bCs w:val="0"/>
                        <w:i w:val="0"/>
                        <w:iCs w:val="0"/>
                        <w:color w:val="595959" w:themeColor="text1" w:themeTint="A6"/>
                        <w:sz w:val="16"/>
                        <w:szCs w:val="16"/>
                      </w:rPr>
                      <w:t xml:space="preserve"> September</w:t>
                    </w:r>
                    <w:r>
                      <w:rPr>
                        <w:rStyle w:val="Strong"/>
                        <w:rFonts w:ascii="Times New Roman" w:hAnsi="Times New Roman" w:cs="Times New Roman"/>
                        <w:b w:val="0"/>
                        <w:bCs w:val="0"/>
                        <w:i w:val="0"/>
                        <w:iCs w:val="0"/>
                        <w:color w:val="595959" w:themeColor="text1" w:themeTint="A6"/>
                        <w:sz w:val="16"/>
                        <w:szCs w:val="16"/>
                      </w:rPr>
                      <w:t xml:space="preserve">, </w:t>
                    </w:r>
                    <w:r w:rsidR="00DA0D82">
                      <w:rPr>
                        <w:rStyle w:val="Strong"/>
                        <w:rFonts w:ascii="Times New Roman" w:hAnsi="Times New Roman" w:cs="Times New Roman" w:hint="cs"/>
                        <w:b w:val="0"/>
                        <w:bCs w:val="0"/>
                        <w:i w:val="0"/>
                        <w:iCs w:val="0"/>
                        <w:color w:val="595959" w:themeColor="text1" w:themeTint="A6"/>
                        <w:sz w:val="16"/>
                        <w:szCs w:val="16"/>
                        <w:rtl/>
                      </w:rPr>
                      <w:t>5</w:t>
                    </w:r>
                    <w:r w:rsidRPr="002B6440">
                      <w:rPr>
                        <w:rStyle w:val="Strong"/>
                        <w:rFonts w:ascii="Times New Roman" w:hAnsi="Times New Roman" w:cs="Times New Roman"/>
                        <w:b w:val="0"/>
                        <w:bCs w:val="0"/>
                        <w:i w:val="0"/>
                        <w:iCs w:val="0"/>
                        <w:color w:val="595959" w:themeColor="text1" w:themeTint="A6"/>
                        <w:sz w:val="16"/>
                        <w:szCs w:val="16"/>
                        <w:vertAlign w:val="superscript"/>
                      </w:rPr>
                      <w:t>t</w:t>
                    </w:r>
                    <w:r w:rsidR="00DA0D82">
                      <w:rPr>
                        <w:rStyle w:val="Strong"/>
                        <w:rFonts w:ascii="Times New Roman" w:hAnsi="Times New Roman" w:cs="Times New Roman"/>
                        <w:b w:val="0"/>
                        <w:bCs w:val="0"/>
                        <w:i w:val="0"/>
                        <w:iCs w:val="0"/>
                        <w:color w:val="595959" w:themeColor="text1" w:themeTint="A6"/>
                        <w:sz w:val="16"/>
                        <w:szCs w:val="16"/>
                        <w:vertAlign w:val="superscript"/>
                        <w:lang w:val="en-US" w:bidi="ar-AE"/>
                      </w:rPr>
                      <w:t>h</w:t>
                    </w:r>
                    <w:r>
                      <w:rPr>
                        <w:rStyle w:val="Strong"/>
                        <w:rFonts w:ascii="Times New Roman" w:hAnsi="Times New Roman" w:cs="Times New Roman"/>
                        <w:b w:val="0"/>
                        <w:bCs w:val="0"/>
                        <w:i w:val="0"/>
                        <w:iCs w:val="0"/>
                        <w:color w:val="595959" w:themeColor="text1" w:themeTint="A6"/>
                        <w:sz w:val="16"/>
                        <w:szCs w:val="16"/>
                      </w:rPr>
                      <w:t>,</w:t>
                    </w:r>
                    <w:r w:rsidRPr="002B6440">
                      <w:rPr>
                        <w:rStyle w:val="Strong"/>
                        <w:rFonts w:ascii="Times New Roman" w:hAnsi="Times New Roman" w:cs="Times New Roman"/>
                        <w:b w:val="0"/>
                        <w:bCs w:val="0"/>
                        <w:i w:val="0"/>
                        <w:iCs w:val="0"/>
                        <w:color w:val="595959" w:themeColor="text1" w:themeTint="A6"/>
                        <w:sz w:val="16"/>
                        <w:szCs w:val="16"/>
                      </w:rPr>
                      <w:t xml:space="preserve"> </w:t>
                    </w:r>
                    <w:r w:rsidR="00DA0D82">
                      <w:rPr>
                        <w:rStyle w:val="Strong"/>
                        <w:rFonts w:ascii="Times New Roman" w:hAnsi="Times New Roman" w:cs="Times New Roman"/>
                        <w:b w:val="0"/>
                        <w:bCs w:val="0"/>
                        <w:i w:val="0"/>
                        <w:iCs w:val="0"/>
                        <w:color w:val="595959" w:themeColor="text1" w:themeTint="A6"/>
                        <w:sz w:val="16"/>
                        <w:szCs w:val="16"/>
                      </w:rPr>
                      <w:t>2020</w:t>
                    </w:r>
                  </w:p>
                </w:txbxContent>
              </v:textbox>
              <w10:wrap anchorx="margin" anchory="margin"/>
            </v:shape>
          </w:pict>
        </mc:Fallback>
      </mc:AlternateContent>
    </w:r>
    <w:r w:rsidRPr="0072281B">
      <w:rPr>
        <w:rFonts w:ascii="Times New Roman" w:hAnsi="Times New Roman" w:cs="Times New Roman"/>
        <w:b/>
        <w:bCs/>
        <w:noProof/>
        <w:color w:val="595959" w:themeColor="text1" w:themeTint="A6"/>
        <w:sz w:val="16"/>
        <w:szCs w:val="16"/>
        <w:lang w:val="en-US" w:eastAsia="en-US"/>
      </w:rPr>
      <w:drawing>
        <wp:anchor distT="0" distB="0" distL="114300" distR="114300" simplePos="0" relativeHeight="251661312" behindDoc="0" locked="0" layoutInCell="1" allowOverlap="1" wp14:anchorId="2689F381" wp14:editId="154F66CB">
          <wp:simplePos x="0" y="0"/>
          <wp:positionH relativeFrom="rightMargin">
            <wp:posOffset>-629920</wp:posOffset>
          </wp:positionH>
          <wp:positionV relativeFrom="topMargin">
            <wp:posOffset>450215</wp:posOffset>
          </wp:positionV>
          <wp:extent cx="626400" cy="316800"/>
          <wp:effectExtent l="0" t="0" r="2540" b="7620"/>
          <wp:wrapNone/>
          <wp:docPr id="190" name="Picture 190" descr="Description: https://docs.google.com/uc?export=download&amp;id=0ByPym9NSzqO2dFd0bHhlYU5zM1E&amp;revid=0ByPym9NSzqO2YU9UZWQ5TVFjTUZOTTJCLzNTVklnejM3bjg0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s://docs.google.com/uc?export=download&amp;id=0ByPym9NSzqO2dFd0bHhlYU5zM1E&amp;revid=0ByPym9NSzqO2YU9UZWQ5TVFjTUZOTTJCLzNTVklnejM3bjg0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i w:val="0"/>
        <w:iCs w:val="0"/>
        <w:noProof/>
        <w:color w:val="595959" w:themeColor="text1" w:themeTint="A6"/>
        <w:sz w:val="16"/>
        <w:szCs w:val="16"/>
        <w:rtl/>
        <w:lang w:val="en-US" w:eastAsia="en-US"/>
      </w:rPr>
      <mc:AlternateContent>
        <mc:Choice Requires="wpg">
          <w:drawing>
            <wp:anchor distT="0" distB="0" distL="114300" distR="114300" simplePos="0" relativeHeight="251660288" behindDoc="0" locked="0" layoutInCell="1" allowOverlap="1" wp14:anchorId="222745CD" wp14:editId="57AD8AF5">
              <wp:simplePos x="0" y="0"/>
              <wp:positionH relativeFrom="leftMargin">
                <wp:posOffset>1043940</wp:posOffset>
              </wp:positionH>
              <wp:positionV relativeFrom="topMargin">
                <wp:posOffset>396240</wp:posOffset>
              </wp:positionV>
              <wp:extent cx="687600" cy="428400"/>
              <wp:effectExtent l="0" t="0" r="0" b="0"/>
              <wp:wrapNone/>
              <wp:docPr id="15" name="Group 15"/>
              <wp:cNvGraphicFramePr/>
              <a:graphic xmlns:a="http://schemas.openxmlformats.org/drawingml/2006/main">
                <a:graphicData uri="http://schemas.microsoft.com/office/word/2010/wordprocessingGroup">
                  <wpg:wgp>
                    <wpg:cNvGrpSpPr/>
                    <wpg:grpSpPr>
                      <a:xfrm>
                        <a:off x="0" y="0"/>
                        <a:ext cx="687600" cy="428400"/>
                        <a:chOff x="0" y="0"/>
                        <a:chExt cx="689050" cy="429031"/>
                      </a:xfrm>
                    </wpg:grpSpPr>
                    <pic:pic xmlns:pic="http://schemas.openxmlformats.org/drawingml/2006/picture">
                      <pic:nvPicPr>
                        <pic:cNvPr id="53" name="Picture 5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78006" y="0"/>
                          <a:ext cx="372694" cy="329357"/>
                        </a:xfrm>
                        <a:prstGeom prst="rect">
                          <a:avLst/>
                        </a:prstGeom>
                      </pic:spPr>
                    </pic:pic>
                    <pic:pic xmlns:pic="http://schemas.openxmlformats.org/drawingml/2006/picture">
                      <pic:nvPicPr>
                        <pic:cNvPr id="54" name="Picture 5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325024"/>
                          <a:ext cx="689050" cy="10400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E050C0" id="Group 15" o:spid="_x0000_s1026" style="position:absolute;margin-left:82.2pt;margin-top:31.2pt;width:54.15pt;height:33.75pt;z-index:251660288;mso-position-horizontal-relative:left-margin-area;mso-position-vertical-relative:top-margin-area;mso-width-relative:margin;mso-height-relative:margin" coordsize="6890,429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780;width:3727;height:3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XXGXGAAAA2wAAAA8AAABkcnMvZG93bnJldi54bWxEj0FrwkAUhO9C/8PyCr3pRtuIRlcRoVL0&#10;UI2K12f2NQnNvg3ZVVN/fbdQ8DjMzDfMdN6aSlypcaVlBf1eBII4s7rkXMFh/94dgXAeWWNlmRT8&#10;kIP57KkzxUTbG+/omvpcBAi7BBUU3teJlC4ryKDr2Zo4eF+2MeiDbHKpG7wFuKnkIIqG0mDJYaHA&#10;mpYFZd/pxSg4L9LV8fI2juPP+5pOq2F/u94clXp5bhcTEJ5a/wj/tz+0gvgV/r6EHy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hdcZcYAAADbAAAADwAAAAAAAAAAAAAA&#10;AACfAgAAZHJzL2Rvd25yZXYueG1sUEsFBgAAAAAEAAQA9wAAAJIDAAAAAA==&#10;">
                <v:imagedata r:id="rId4" o:title=""/>
                <v:path arrowok="t"/>
              </v:shape>
              <v:shape id="Picture 54" o:spid="_x0000_s1028" type="#_x0000_t75" style="position:absolute;top:3250;width:6890;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eVPu/AAAA2wAAAA8AAABkcnMvZG93bnJldi54bWxET01rAjEQvRf8D2EK3mq2okW2RqmC0IvY&#10;qqXXYTPdLE0mYZPurv/eFASP75u3XA/Oio7a2HhW8DwpQBBXXjdcKzifdk8LEDEha7SeScGFIqxX&#10;o4clltr3/EndMdUil3AsUYFJKZRSxsqQwzjxgThrP751mDJsa6lb7HO5s3JaFC/SYcN5wWCgraHq&#10;9/jnFGS2n5kP/O4udNiHzfzLhqlVavw4vL2CSDSku/mWftcK5jP4/5J/gFxd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HlT7vwAAANsAAAAPAAAAAAAAAAAAAAAAAJ8CAABk&#10;cnMvZG93bnJldi54bWxQSwUGAAAAAAQABAD3AAAAiwMAAAAA&#10;">
                <v:imagedata r:id="rId5" o:title=""/>
                <v:path arrowok="t"/>
              </v:shape>
              <w10:wrap anchorx="margin" anchory="margin"/>
            </v:group>
          </w:pict>
        </mc:Fallback>
      </mc:AlternateContent>
    </w:r>
    <w:r>
      <w:rPr>
        <w:rFonts w:ascii="Times New Roman" w:eastAsia="Calibri" w:hAnsi="Times New Roman" w:cs="Times New Roman"/>
        <w:i w:val="0"/>
        <w:iCs w:val="0"/>
        <w:noProof/>
        <w:color w:val="595959" w:themeColor="text1" w:themeTint="A6"/>
        <w:sz w:val="16"/>
        <w:szCs w:val="16"/>
        <w:rtl/>
        <w:lang w:val="en-US" w:eastAsia="en-US"/>
      </w:rPr>
      <mc:AlternateContent>
        <mc:Choice Requires="wps">
          <w:drawing>
            <wp:anchor distT="0" distB="0" distL="114300" distR="114300" simplePos="0" relativeHeight="251658240" behindDoc="0" locked="0" layoutInCell="1" allowOverlap="1" wp14:anchorId="37B8CFC4" wp14:editId="48076838">
              <wp:simplePos x="0" y="0"/>
              <wp:positionH relativeFrom="margin">
                <wp:align>center</wp:align>
              </wp:positionH>
              <wp:positionV relativeFrom="topMargin">
                <wp:posOffset>791845</wp:posOffset>
              </wp:positionV>
              <wp:extent cx="438840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52B32" id="Straight Connector 14" o:spid="_x0000_s1026" style="position:absolute;z-index:251658240;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" strokecolor="black [3213]" strokeweight="1pt">
              <w10:wrap anchorx="margin" anchory="margin"/>
            </v:line>
          </w:pict>
        </mc:Fallback>
      </mc:AlternateContent>
    </w:r>
  </w:p>
  <w:p w:rsidR="00BE767F" w:rsidRDefault="00BE767F" w:rsidP="0077431E">
    <w:pPr>
      <w:pStyle w:val="NoSpacing"/>
      <w:jc w:val="center"/>
      <w:rPr>
        <w:rStyle w:val="Strong"/>
        <w:rFonts w:ascii="Times New Roman" w:hAnsi="Times New Roman" w:cs="Times New Roman"/>
        <w:i w:val="0"/>
        <w:iCs w:val="0"/>
        <w:color w:val="595959" w:themeColor="text1" w:themeTint="A6"/>
        <w:sz w:val="16"/>
        <w:szCs w:val="16"/>
        <w:rtl/>
      </w:rPr>
    </w:pPr>
  </w:p>
  <w:p w:rsidR="00BE767F" w:rsidRPr="00B3428B" w:rsidRDefault="00BE767F" w:rsidP="0077431E">
    <w:pPr>
      <w:pStyle w:val="NoSpacing"/>
      <w:jc w:val="center"/>
      <w:rPr>
        <w:rStyle w:val="Strong"/>
        <w:rFonts w:ascii="Times New Roman" w:hAnsi="Times New Roman" w:cs="Times New Roman"/>
        <w:i w:val="0"/>
        <w:iCs w:val="0"/>
        <w:color w:val="595959" w:themeColor="text1" w:themeTint="A6"/>
        <w:sz w:val="8"/>
        <w:szCs w:val="8"/>
        <w:rtl/>
      </w:rPr>
    </w:pPr>
  </w:p>
  <w:p w:rsidR="00BE767F" w:rsidRPr="00B3428B" w:rsidRDefault="00BE767F" w:rsidP="00E24225">
    <w:pPr>
      <w:pStyle w:val="NoSpacing"/>
      <w:jc w:val="center"/>
      <w:rPr>
        <w:rStyle w:val="Strong"/>
        <w:rFonts w:ascii="Times New Roman" w:hAnsi="Times New Roman" w:cs="Times New Roman"/>
        <w:i w:val="0"/>
        <w:iCs w:val="0"/>
        <w:color w:val="595959" w:themeColor="text1" w:themeTint="A6"/>
        <w:sz w:val="8"/>
        <w:szCs w:val="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1536BB"/>
    <w:multiLevelType w:val="hybridMultilevel"/>
    <w:tmpl w:val="3B4109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C365DE"/>
    <w:multiLevelType w:val="hybridMultilevel"/>
    <w:tmpl w:val="26575A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883F37"/>
    <w:multiLevelType w:val="hybridMultilevel"/>
    <w:tmpl w:val="2E389FAE"/>
    <w:lvl w:ilvl="0" w:tplc="C02607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45350"/>
    <w:multiLevelType w:val="hybridMultilevel"/>
    <w:tmpl w:val="D97E325C"/>
    <w:lvl w:ilvl="0" w:tplc="44090001">
      <w:start w:val="1"/>
      <w:numFmt w:val="bullet"/>
      <w:lvlText w:val=""/>
      <w:lvlJc w:val="left"/>
      <w:pPr>
        <w:ind w:left="1287" w:hanging="360"/>
      </w:pPr>
      <w:rPr>
        <w:rFonts w:ascii="Symbol" w:hAnsi="Symbol"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4">
    <w:nsid w:val="07D4D7EF"/>
    <w:multiLevelType w:val="singleLevel"/>
    <w:tmpl w:val="3F3E7D09"/>
    <w:lvl w:ilvl="0">
      <w:start w:val="1"/>
      <w:numFmt w:val="decimal"/>
      <w:lvlText w:val="%1."/>
      <w:lvlJc w:val="left"/>
      <w:pPr>
        <w:tabs>
          <w:tab w:val="num" w:pos="360"/>
        </w:tabs>
        <w:ind w:left="792" w:hanging="360"/>
      </w:pPr>
      <w:rPr>
        <w:rFonts w:ascii="Arial" w:hAnsi="Arial" w:cs="Arial"/>
        <w:b/>
        <w:bCs/>
        <w:snapToGrid/>
        <w:sz w:val="22"/>
        <w:szCs w:val="22"/>
      </w:rPr>
    </w:lvl>
  </w:abstractNum>
  <w:abstractNum w:abstractNumId="5">
    <w:nsid w:val="0B0A2CE5"/>
    <w:multiLevelType w:val="hybridMultilevel"/>
    <w:tmpl w:val="F566D706"/>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6">
    <w:nsid w:val="0BE86DEA"/>
    <w:multiLevelType w:val="hybridMultilevel"/>
    <w:tmpl w:val="010A5B06"/>
    <w:lvl w:ilvl="0" w:tplc="52864274">
      <w:start w:val="1"/>
      <w:numFmt w:val="bullet"/>
      <w:lvlText w:val="•"/>
      <w:lvlJc w:val="left"/>
      <w:pPr>
        <w:tabs>
          <w:tab w:val="num" w:pos="720"/>
        </w:tabs>
        <w:ind w:left="720" w:hanging="360"/>
      </w:pPr>
      <w:rPr>
        <w:rFonts w:ascii="Arial" w:hAnsi="Arial" w:hint="default"/>
      </w:rPr>
    </w:lvl>
    <w:lvl w:ilvl="1" w:tplc="E528BD32" w:tentative="1">
      <w:start w:val="1"/>
      <w:numFmt w:val="bullet"/>
      <w:lvlText w:val="•"/>
      <w:lvlJc w:val="left"/>
      <w:pPr>
        <w:tabs>
          <w:tab w:val="num" w:pos="1440"/>
        </w:tabs>
        <w:ind w:left="1440" w:hanging="360"/>
      </w:pPr>
      <w:rPr>
        <w:rFonts w:ascii="Arial" w:hAnsi="Arial" w:hint="default"/>
      </w:rPr>
    </w:lvl>
    <w:lvl w:ilvl="2" w:tplc="D7686B08" w:tentative="1">
      <w:start w:val="1"/>
      <w:numFmt w:val="bullet"/>
      <w:lvlText w:val="•"/>
      <w:lvlJc w:val="left"/>
      <w:pPr>
        <w:tabs>
          <w:tab w:val="num" w:pos="2160"/>
        </w:tabs>
        <w:ind w:left="2160" w:hanging="360"/>
      </w:pPr>
      <w:rPr>
        <w:rFonts w:ascii="Arial" w:hAnsi="Arial" w:hint="default"/>
      </w:rPr>
    </w:lvl>
    <w:lvl w:ilvl="3" w:tplc="8F4CD396" w:tentative="1">
      <w:start w:val="1"/>
      <w:numFmt w:val="bullet"/>
      <w:lvlText w:val="•"/>
      <w:lvlJc w:val="left"/>
      <w:pPr>
        <w:tabs>
          <w:tab w:val="num" w:pos="2880"/>
        </w:tabs>
        <w:ind w:left="2880" w:hanging="360"/>
      </w:pPr>
      <w:rPr>
        <w:rFonts w:ascii="Arial" w:hAnsi="Arial" w:hint="default"/>
      </w:rPr>
    </w:lvl>
    <w:lvl w:ilvl="4" w:tplc="BC2EA002" w:tentative="1">
      <w:start w:val="1"/>
      <w:numFmt w:val="bullet"/>
      <w:lvlText w:val="•"/>
      <w:lvlJc w:val="left"/>
      <w:pPr>
        <w:tabs>
          <w:tab w:val="num" w:pos="3600"/>
        </w:tabs>
        <w:ind w:left="3600" w:hanging="360"/>
      </w:pPr>
      <w:rPr>
        <w:rFonts w:ascii="Arial" w:hAnsi="Arial" w:hint="default"/>
      </w:rPr>
    </w:lvl>
    <w:lvl w:ilvl="5" w:tplc="E6D4F812" w:tentative="1">
      <w:start w:val="1"/>
      <w:numFmt w:val="bullet"/>
      <w:lvlText w:val="•"/>
      <w:lvlJc w:val="left"/>
      <w:pPr>
        <w:tabs>
          <w:tab w:val="num" w:pos="4320"/>
        </w:tabs>
        <w:ind w:left="4320" w:hanging="360"/>
      </w:pPr>
      <w:rPr>
        <w:rFonts w:ascii="Arial" w:hAnsi="Arial" w:hint="default"/>
      </w:rPr>
    </w:lvl>
    <w:lvl w:ilvl="6" w:tplc="77D45A4E" w:tentative="1">
      <w:start w:val="1"/>
      <w:numFmt w:val="bullet"/>
      <w:lvlText w:val="•"/>
      <w:lvlJc w:val="left"/>
      <w:pPr>
        <w:tabs>
          <w:tab w:val="num" w:pos="5040"/>
        </w:tabs>
        <w:ind w:left="5040" w:hanging="360"/>
      </w:pPr>
      <w:rPr>
        <w:rFonts w:ascii="Arial" w:hAnsi="Arial" w:hint="default"/>
      </w:rPr>
    </w:lvl>
    <w:lvl w:ilvl="7" w:tplc="E6421F22" w:tentative="1">
      <w:start w:val="1"/>
      <w:numFmt w:val="bullet"/>
      <w:lvlText w:val="•"/>
      <w:lvlJc w:val="left"/>
      <w:pPr>
        <w:tabs>
          <w:tab w:val="num" w:pos="5760"/>
        </w:tabs>
        <w:ind w:left="5760" w:hanging="360"/>
      </w:pPr>
      <w:rPr>
        <w:rFonts w:ascii="Arial" w:hAnsi="Arial" w:hint="default"/>
      </w:rPr>
    </w:lvl>
    <w:lvl w:ilvl="8" w:tplc="B1B26518" w:tentative="1">
      <w:start w:val="1"/>
      <w:numFmt w:val="bullet"/>
      <w:lvlText w:val="•"/>
      <w:lvlJc w:val="left"/>
      <w:pPr>
        <w:tabs>
          <w:tab w:val="num" w:pos="6480"/>
        </w:tabs>
        <w:ind w:left="6480" w:hanging="360"/>
      </w:pPr>
      <w:rPr>
        <w:rFonts w:ascii="Arial" w:hAnsi="Arial" w:hint="default"/>
      </w:rPr>
    </w:lvl>
  </w:abstractNum>
  <w:abstractNum w:abstractNumId="7">
    <w:nsid w:val="0E7B25A3"/>
    <w:multiLevelType w:val="multilevel"/>
    <w:tmpl w:val="6786F218"/>
    <w:lvl w:ilvl="0">
      <w:start w:val="1"/>
      <w:numFmt w:val="decimal"/>
      <w:lvlText w:val="%1)"/>
      <w:lvlJc w:val="left"/>
      <w:pPr>
        <w:ind w:left="45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2A20711"/>
    <w:multiLevelType w:val="hybridMultilevel"/>
    <w:tmpl w:val="91AE5DDC"/>
    <w:lvl w:ilvl="0" w:tplc="A33A513A">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5FB6907"/>
    <w:multiLevelType w:val="hybridMultilevel"/>
    <w:tmpl w:val="07EE8B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1AB300E9"/>
    <w:multiLevelType w:val="hybridMultilevel"/>
    <w:tmpl w:val="2EF4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320C4"/>
    <w:multiLevelType w:val="multilevel"/>
    <w:tmpl w:val="772684D6"/>
    <w:styleLink w:val="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2B21A7"/>
    <w:multiLevelType w:val="hybridMultilevel"/>
    <w:tmpl w:val="9542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23246"/>
    <w:multiLevelType w:val="hybridMultilevel"/>
    <w:tmpl w:val="CB6ECF7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7A0B62"/>
    <w:multiLevelType w:val="hybridMultilevel"/>
    <w:tmpl w:val="BF98A6F0"/>
    <w:lvl w:ilvl="0" w:tplc="E4C2AA00">
      <w:start w:val="1"/>
      <w:numFmt w:val="decimal"/>
      <w:pStyle w:val="13Reference"/>
      <w:lvlText w:val="[%1]"/>
      <w:lvlJc w:val="left"/>
      <w:pPr>
        <w:ind w:left="420" w:hanging="420"/>
      </w:pPr>
      <w:rPr>
        <w:rFonts w:ascii="Times New Roman" w:hAnsi="Times New Roman" w:hint="default"/>
        <w:b w:val="0"/>
        <w:bCs w:val="0"/>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1F34D8"/>
    <w:multiLevelType w:val="hybridMultilevel"/>
    <w:tmpl w:val="E0D4BDF6"/>
    <w:lvl w:ilvl="0" w:tplc="0AC8DF30">
      <w:start w:val="1"/>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nsid w:val="382B782D"/>
    <w:multiLevelType w:val="hybridMultilevel"/>
    <w:tmpl w:val="35A425E2"/>
    <w:lvl w:ilvl="0" w:tplc="B8C29684">
      <w:start w:val="1"/>
      <w:numFmt w:val="bullet"/>
      <w:lvlText w:val=""/>
      <w:lvlJc w:val="left"/>
      <w:pPr>
        <w:tabs>
          <w:tab w:val="num" w:pos="720"/>
        </w:tabs>
        <w:ind w:left="720" w:hanging="360"/>
      </w:pPr>
      <w:rPr>
        <w:rFonts w:ascii="Wingdings" w:hAnsi="Wingdings" w:hint="default"/>
      </w:rPr>
    </w:lvl>
    <w:lvl w:ilvl="1" w:tplc="B4F24DD8" w:tentative="1">
      <w:start w:val="1"/>
      <w:numFmt w:val="bullet"/>
      <w:lvlText w:val=""/>
      <w:lvlJc w:val="left"/>
      <w:pPr>
        <w:tabs>
          <w:tab w:val="num" w:pos="1440"/>
        </w:tabs>
        <w:ind w:left="1440" w:hanging="360"/>
      </w:pPr>
      <w:rPr>
        <w:rFonts w:ascii="Wingdings" w:hAnsi="Wingdings" w:hint="default"/>
      </w:rPr>
    </w:lvl>
    <w:lvl w:ilvl="2" w:tplc="C8F84BAE" w:tentative="1">
      <w:start w:val="1"/>
      <w:numFmt w:val="bullet"/>
      <w:lvlText w:val=""/>
      <w:lvlJc w:val="left"/>
      <w:pPr>
        <w:tabs>
          <w:tab w:val="num" w:pos="2160"/>
        </w:tabs>
        <w:ind w:left="2160" w:hanging="360"/>
      </w:pPr>
      <w:rPr>
        <w:rFonts w:ascii="Wingdings" w:hAnsi="Wingdings" w:hint="default"/>
      </w:rPr>
    </w:lvl>
    <w:lvl w:ilvl="3" w:tplc="ACEEA0F4" w:tentative="1">
      <w:start w:val="1"/>
      <w:numFmt w:val="bullet"/>
      <w:lvlText w:val=""/>
      <w:lvlJc w:val="left"/>
      <w:pPr>
        <w:tabs>
          <w:tab w:val="num" w:pos="2880"/>
        </w:tabs>
        <w:ind w:left="2880" w:hanging="360"/>
      </w:pPr>
      <w:rPr>
        <w:rFonts w:ascii="Wingdings" w:hAnsi="Wingdings" w:hint="default"/>
      </w:rPr>
    </w:lvl>
    <w:lvl w:ilvl="4" w:tplc="4382618C" w:tentative="1">
      <w:start w:val="1"/>
      <w:numFmt w:val="bullet"/>
      <w:lvlText w:val=""/>
      <w:lvlJc w:val="left"/>
      <w:pPr>
        <w:tabs>
          <w:tab w:val="num" w:pos="3600"/>
        </w:tabs>
        <w:ind w:left="3600" w:hanging="360"/>
      </w:pPr>
      <w:rPr>
        <w:rFonts w:ascii="Wingdings" w:hAnsi="Wingdings" w:hint="default"/>
      </w:rPr>
    </w:lvl>
    <w:lvl w:ilvl="5" w:tplc="A872AE16" w:tentative="1">
      <w:start w:val="1"/>
      <w:numFmt w:val="bullet"/>
      <w:lvlText w:val=""/>
      <w:lvlJc w:val="left"/>
      <w:pPr>
        <w:tabs>
          <w:tab w:val="num" w:pos="4320"/>
        </w:tabs>
        <w:ind w:left="4320" w:hanging="360"/>
      </w:pPr>
      <w:rPr>
        <w:rFonts w:ascii="Wingdings" w:hAnsi="Wingdings" w:hint="default"/>
      </w:rPr>
    </w:lvl>
    <w:lvl w:ilvl="6" w:tplc="1046B694" w:tentative="1">
      <w:start w:val="1"/>
      <w:numFmt w:val="bullet"/>
      <w:lvlText w:val=""/>
      <w:lvlJc w:val="left"/>
      <w:pPr>
        <w:tabs>
          <w:tab w:val="num" w:pos="5040"/>
        </w:tabs>
        <w:ind w:left="5040" w:hanging="360"/>
      </w:pPr>
      <w:rPr>
        <w:rFonts w:ascii="Wingdings" w:hAnsi="Wingdings" w:hint="default"/>
      </w:rPr>
    </w:lvl>
    <w:lvl w:ilvl="7" w:tplc="E416A2CC" w:tentative="1">
      <w:start w:val="1"/>
      <w:numFmt w:val="bullet"/>
      <w:lvlText w:val=""/>
      <w:lvlJc w:val="left"/>
      <w:pPr>
        <w:tabs>
          <w:tab w:val="num" w:pos="5760"/>
        </w:tabs>
        <w:ind w:left="5760" w:hanging="360"/>
      </w:pPr>
      <w:rPr>
        <w:rFonts w:ascii="Wingdings" w:hAnsi="Wingdings" w:hint="default"/>
      </w:rPr>
    </w:lvl>
    <w:lvl w:ilvl="8" w:tplc="1910B9EC" w:tentative="1">
      <w:start w:val="1"/>
      <w:numFmt w:val="bullet"/>
      <w:lvlText w:val=""/>
      <w:lvlJc w:val="left"/>
      <w:pPr>
        <w:tabs>
          <w:tab w:val="num" w:pos="6480"/>
        </w:tabs>
        <w:ind w:left="6480" w:hanging="360"/>
      </w:pPr>
      <w:rPr>
        <w:rFonts w:ascii="Wingdings" w:hAnsi="Wingdings" w:hint="default"/>
      </w:rPr>
    </w:lvl>
  </w:abstractNum>
  <w:abstractNum w:abstractNumId="17">
    <w:nsid w:val="39040254"/>
    <w:multiLevelType w:val="hybridMultilevel"/>
    <w:tmpl w:val="D12E8B58"/>
    <w:lvl w:ilvl="0" w:tplc="B82023D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93489D"/>
    <w:multiLevelType w:val="hybridMultilevel"/>
    <w:tmpl w:val="8A4058CC"/>
    <w:lvl w:ilvl="0" w:tplc="8DFEC12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462A57"/>
    <w:multiLevelType w:val="hybridMultilevel"/>
    <w:tmpl w:val="32A8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7F2FAC"/>
    <w:multiLevelType w:val="hybridMultilevel"/>
    <w:tmpl w:val="0666F26C"/>
    <w:lvl w:ilvl="0" w:tplc="CF4E9AAC">
      <w:start w:val="1"/>
      <w:numFmt w:val="bullet"/>
      <w:lvlText w:val=""/>
      <w:lvlJc w:val="left"/>
      <w:pPr>
        <w:tabs>
          <w:tab w:val="num" w:pos="720"/>
        </w:tabs>
        <w:ind w:left="720" w:hanging="360"/>
      </w:pPr>
      <w:rPr>
        <w:rFonts w:ascii="Wingdings" w:hAnsi="Wingdings" w:hint="default"/>
      </w:rPr>
    </w:lvl>
    <w:lvl w:ilvl="1" w:tplc="2786BC28" w:tentative="1">
      <w:start w:val="1"/>
      <w:numFmt w:val="bullet"/>
      <w:lvlText w:val=""/>
      <w:lvlJc w:val="left"/>
      <w:pPr>
        <w:tabs>
          <w:tab w:val="num" w:pos="1440"/>
        </w:tabs>
        <w:ind w:left="1440" w:hanging="360"/>
      </w:pPr>
      <w:rPr>
        <w:rFonts w:ascii="Wingdings" w:hAnsi="Wingdings" w:hint="default"/>
      </w:rPr>
    </w:lvl>
    <w:lvl w:ilvl="2" w:tplc="FB6E6DCE" w:tentative="1">
      <w:start w:val="1"/>
      <w:numFmt w:val="bullet"/>
      <w:lvlText w:val=""/>
      <w:lvlJc w:val="left"/>
      <w:pPr>
        <w:tabs>
          <w:tab w:val="num" w:pos="2160"/>
        </w:tabs>
        <w:ind w:left="2160" w:hanging="360"/>
      </w:pPr>
      <w:rPr>
        <w:rFonts w:ascii="Wingdings" w:hAnsi="Wingdings" w:hint="default"/>
      </w:rPr>
    </w:lvl>
    <w:lvl w:ilvl="3" w:tplc="DE109FE0" w:tentative="1">
      <w:start w:val="1"/>
      <w:numFmt w:val="bullet"/>
      <w:lvlText w:val=""/>
      <w:lvlJc w:val="left"/>
      <w:pPr>
        <w:tabs>
          <w:tab w:val="num" w:pos="2880"/>
        </w:tabs>
        <w:ind w:left="2880" w:hanging="360"/>
      </w:pPr>
      <w:rPr>
        <w:rFonts w:ascii="Wingdings" w:hAnsi="Wingdings" w:hint="default"/>
      </w:rPr>
    </w:lvl>
    <w:lvl w:ilvl="4" w:tplc="F36AC5CC" w:tentative="1">
      <w:start w:val="1"/>
      <w:numFmt w:val="bullet"/>
      <w:lvlText w:val=""/>
      <w:lvlJc w:val="left"/>
      <w:pPr>
        <w:tabs>
          <w:tab w:val="num" w:pos="3600"/>
        </w:tabs>
        <w:ind w:left="3600" w:hanging="360"/>
      </w:pPr>
      <w:rPr>
        <w:rFonts w:ascii="Wingdings" w:hAnsi="Wingdings" w:hint="default"/>
      </w:rPr>
    </w:lvl>
    <w:lvl w:ilvl="5" w:tplc="B8B6CCC2" w:tentative="1">
      <w:start w:val="1"/>
      <w:numFmt w:val="bullet"/>
      <w:lvlText w:val=""/>
      <w:lvlJc w:val="left"/>
      <w:pPr>
        <w:tabs>
          <w:tab w:val="num" w:pos="4320"/>
        </w:tabs>
        <w:ind w:left="4320" w:hanging="360"/>
      </w:pPr>
      <w:rPr>
        <w:rFonts w:ascii="Wingdings" w:hAnsi="Wingdings" w:hint="default"/>
      </w:rPr>
    </w:lvl>
    <w:lvl w:ilvl="6" w:tplc="CAF2532C" w:tentative="1">
      <w:start w:val="1"/>
      <w:numFmt w:val="bullet"/>
      <w:lvlText w:val=""/>
      <w:lvlJc w:val="left"/>
      <w:pPr>
        <w:tabs>
          <w:tab w:val="num" w:pos="5040"/>
        </w:tabs>
        <w:ind w:left="5040" w:hanging="360"/>
      </w:pPr>
      <w:rPr>
        <w:rFonts w:ascii="Wingdings" w:hAnsi="Wingdings" w:hint="default"/>
      </w:rPr>
    </w:lvl>
    <w:lvl w:ilvl="7" w:tplc="3F2CD2E2" w:tentative="1">
      <w:start w:val="1"/>
      <w:numFmt w:val="bullet"/>
      <w:lvlText w:val=""/>
      <w:lvlJc w:val="left"/>
      <w:pPr>
        <w:tabs>
          <w:tab w:val="num" w:pos="5760"/>
        </w:tabs>
        <w:ind w:left="5760" w:hanging="360"/>
      </w:pPr>
      <w:rPr>
        <w:rFonts w:ascii="Wingdings" w:hAnsi="Wingdings" w:hint="default"/>
      </w:rPr>
    </w:lvl>
    <w:lvl w:ilvl="8" w:tplc="E39A13FE" w:tentative="1">
      <w:start w:val="1"/>
      <w:numFmt w:val="bullet"/>
      <w:lvlText w:val=""/>
      <w:lvlJc w:val="left"/>
      <w:pPr>
        <w:tabs>
          <w:tab w:val="num" w:pos="6480"/>
        </w:tabs>
        <w:ind w:left="6480" w:hanging="360"/>
      </w:pPr>
      <w:rPr>
        <w:rFonts w:ascii="Wingdings" w:hAnsi="Wingdings" w:hint="default"/>
      </w:rPr>
    </w:lvl>
  </w:abstractNum>
  <w:abstractNum w:abstractNumId="21">
    <w:nsid w:val="4FD31701"/>
    <w:multiLevelType w:val="hybridMultilevel"/>
    <w:tmpl w:val="5DFAB70A"/>
    <w:lvl w:ilvl="0" w:tplc="0409000F">
      <w:start w:val="1"/>
      <w:numFmt w:val="decimal"/>
      <w:lvlText w:val="%1."/>
      <w:lvlJc w:val="left"/>
      <w:pPr>
        <w:ind w:left="892" w:hanging="360"/>
      </w:pPr>
      <w:rPr>
        <w:rFonts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2">
    <w:nsid w:val="50232215"/>
    <w:multiLevelType w:val="multilevel"/>
    <w:tmpl w:val="6EB0CE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18"/>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1724CF9"/>
    <w:multiLevelType w:val="hybridMultilevel"/>
    <w:tmpl w:val="3EA0E528"/>
    <w:lvl w:ilvl="0" w:tplc="B9601E8A">
      <w:start w:val="1"/>
      <w:numFmt w:val="bullet"/>
      <w:lvlText w:val=""/>
      <w:lvlJc w:val="left"/>
      <w:pPr>
        <w:tabs>
          <w:tab w:val="num" w:pos="720"/>
        </w:tabs>
        <w:ind w:left="720" w:hanging="360"/>
      </w:pPr>
      <w:rPr>
        <w:rFonts w:ascii="Wingdings" w:hAnsi="Wingdings" w:hint="default"/>
      </w:rPr>
    </w:lvl>
    <w:lvl w:ilvl="1" w:tplc="E59E8A1C" w:tentative="1">
      <w:start w:val="1"/>
      <w:numFmt w:val="bullet"/>
      <w:lvlText w:val=""/>
      <w:lvlJc w:val="left"/>
      <w:pPr>
        <w:tabs>
          <w:tab w:val="num" w:pos="1440"/>
        </w:tabs>
        <w:ind w:left="1440" w:hanging="360"/>
      </w:pPr>
      <w:rPr>
        <w:rFonts w:ascii="Wingdings" w:hAnsi="Wingdings" w:hint="default"/>
      </w:rPr>
    </w:lvl>
    <w:lvl w:ilvl="2" w:tplc="D556F08E" w:tentative="1">
      <w:start w:val="1"/>
      <w:numFmt w:val="bullet"/>
      <w:lvlText w:val=""/>
      <w:lvlJc w:val="left"/>
      <w:pPr>
        <w:tabs>
          <w:tab w:val="num" w:pos="2160"/>
        </w:tabs>
        <w:ind w:left="2160" w:hanging="360"/>
      </w:pPr>
      <w:rPr>
        <w:rFonts w:ascii="Wingdings" w:hAnsi="Wingdings" w:hint="default"/>
      </w:rPr>
    </w:lvl>
    <w:lvl w:ilvl="3" w:tplc="3AE4881E" w:tentative="1">
      <w:start w:val="1"/>
      <w:numFmt w:val="bullet"/>
      <w:lvlText w:val=""/>
      <w:lvlJc w:val="left"/>
      <w:pPr>
        <w:tabs>
          <w:tab w:val="num" w:pos="2880"/>
        </w:tabs>
        <w:ind w:left="2880" w:hanging="360"/>
      </w:pPr>
      <w:rPr>
        <w:rFonts w:ascii="Wingdings" w:hAnsi="Wingdings" w:hint="default"/>
      </w:rPr>
    </w:lvl>
    <w:lvl w:ilvl="4" w:tplc="8FDA049E" w:tentative="1">
      <w:start w:val="1"/>
      <w:numFmt w:val="bullet"/>
      <w:lvlText w:val=""/>
      <w:lvlJc w:val="left"/>
      <w:pPr>
        <w:tabs>
          <w:tab w:val="num" w:pos="3600"/>
        </w:tabs>
        <w:ind w:left="3600" w:hanging="360"/>
      </w:pPr>
      <w:rPr>
        <w:rFonts w:ascii="Wingdings" w:hAnsi="Wingdings" w:hint="default"/>
      </w:rPr>
    </w:lvl>
    <w:lvl w:ilvl="5" w:tplc="946206B2" w:tentative="1">
      <w:start w:val="1"/>
      <w:numFmt w:val="bullet"/>
      <w:lvlText w:val=""/>
      <w:lvlJc w:val="left"/>
      <w:pPr>
        <w:tabs>
          <w:tab w:val="num" w:pos="4320"/>
        </w:tabs>
        <w:ind w:left="4320" w:hanging="360"/>
      </w:pPr>
      <w:rPr>
        <w:rFonts w:ascii="Wingdings" w:hAnsi="Wingdings" w:hint="default"/>
      </w:rPr>
    </w:lvl>
    <w:lvl w:ilvl="6" w:tplc="47922AD6" w:tentative="1">
      <w:start w:val="1"/>
      <w:numFmt w:val="bullet"/>
      <w:lvlText w:val=""/>
      <w:lvlJc w:val="left"/>
      <w:pPr>
        <w:tabs>
          <w:tab w:val="num" w:pos="5040"/>
        </w:tabs>
        <w:ind w:left="5040" w:hanging="360"/>
      </w:pPr>
      <w:rPr>
        <w:rFonts w:ascii="Wingdings" w:hAnsi="Wingdings" w:hint="default"/>
      </w:rPr>
    </w:lvl>
    <w:lvl w:ilvl="7" w:tplc="A6408B88" w:tentative="1">
      <w:start w:val="1"/>
      <w:numFmt w:val="bullet"/>
      <w:lvlText w:val=""/>
      <w:lvlJc w:val="left"/>
      <w:pPr>
        <w:tabs>
          <w:tab w:val="num" w:pos="5760"/>
        </w:tabs>
        <w:ind w:left="5760" w:hanging="360"/>
      </w:pPr>
      <w:rPr>
        <w:rFonts w:ascii="Wingdings" w:hAnsi="Wingdings" w:hint="default"/>
      </w:rPr>
    </w:lvl>
    <w:lvl w:ilvl="8" w:tplc="7FA0B772" w:tentative="1">
      <w:start w:val="1"/>
      <w:numFmt w:val="bullet"/>
      <w:lvlText w:val=""/>
      <w:lvlJc w:val="left"/>
      <w:pPr>
        <w:tabs>
          <w:tab w:val="num" w:pos="6480"/>
        </w:tabs>
        <w:ind w:left="6480" w:hanging="360"/>
      </w:pPr>
      <w:rPr>
        <w:rFonts w:ascii="Wingdings" w:hAnsi="Wingdings" w:hint="default"/>
      </w:rPr>
    </w:lvl>
  </w:abstractNum>
  <w:abstractNum w:abstractNumId="2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B7E2A31"/>
    <w:multiLevelType w:val="hybridMultilevel"/>
    <w:tmpl w:val="9C20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A07E3"/>
    <w:multiLevelType w:val="multilevel"/>
    <w:tmpl w:val="5C00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502D3C"/>
    <w:multiLevelType w:val="hybridMultilevel"/>
    <w:tmpl w:val="35AEE656"/>
    <w:lvl w:ilvl="0" w:tplc="B852B8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62E3636"/>
    <w:multiLevelType w:val="hybridMultilevel"/>
    <w:tmpl w:val="4542406A"/>
    <w:lvl w:ilvl="0" w:tplc="9DA093C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69330CD9"/>
    <w:multiLevelType w:val="hybridMultilevel"/>
    <w:tmpl w:val="09BE1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283202"/>
    <w:multiLevelType w:val="hybridMultilevel"/>
    <w:tmpl w:val="6462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B42951"/>
    <w:multiLevelType w:val="hybridMultilevel"/>
    <w:tmpl w:val="6C48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040DD8"/>
    <w:multiLevelType w:val="multilevel"/>
    <w:tmpl w:val="9CD8726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4"/>
  </w:num>
  <w:num w:numId="3">
    <w:abstractNumId w:val="22"/>
  </w:num>
  <w:num w:numId="4">
    <w:abstractNumId w:val="14"/>
  </w:num>
  <w:num w:numId="5">
    <w:abstractNumId w:val="2"/>
  </w:num>
  <w:num w:numId="6">
    <w:abstractNumId w:val="18"/>
  </w:num>
  <w:num w:numId="7">
    <w:abstractNumId w:val="23"/>
  </w:num>
  <w:num w:numId="8">
    <w:abstractNumId w:val="20"/>
  </w:num>
  <w:num w:numId="9">
    <w:abstractNumId w:val="16"/>
  </w:num>
  <w:num w:numId="10">
    <w:abstractNumId w:val="13"/>
  </w:num>
  <w:num w:numId="11">
    <w:abstractNumId w:val="7"/>
  </w:num>
  <w:num w:numId="12">
    <w:abstractNumId w:val="5"/>
  </w:num>
  <w:num w:numId="13">
    <w:abstractNumId w:val="21"/>
  </w:num>
  <w:num w:numId="14">
    <w:abstractNumId w:val="31"/>
  </w:num>
  <w:num w:numId="15">
    <w:abstractNumId w:val="10"/>
  </w:num>
  <w:num w:numId="16">
    <w:abstractNumId w:val="30"/>
  </w:num>
  <w:num w:numId="17">
    <w:abstractNumId w:val="25"/>
  </w:num>
  <w:num w:numId="18">
    <w:abstractNumId w:val="29"/>
  </w:num>
  <w:num w:numId="19">
    <w:abstractNumId w:val="12"/>
  </w:num>
  <w:num w:numId="20">
    <w:abstractNumId w:val="9"/>
  </w:num>
  <w:num w:numId="21">
    <w:abstractNumId w:val="19"/>
  </w:num>
  <w:num w:numId="22">
    <w:abstractNumId w:val="17"/>
  </w:num>
  <w:num w:numId="23">
    <w:abstractNumId w:val="6"/>
  </w:num>
  <w:num w:numId="24">
    <w:abstractNumId w:val="26"/>
  </w:num>
  <w:num w:numId="25">
    <w:abstractNumId w:val="32"/>
  </w:num>
  <w:num w:numId="26">
    <w:abstractNumId w:val="4"/>
    <w:lvlOverride w:ilvl="0">
      <w:lvl w:ilvl="0">
        <w:numFmt w:val="decimal"/>
        <w:lvlText w:val="%1."/>
        <w:lvlJc w:val="left"/>
        <w:pPr>
          <w:tabs>
            <w:tab w:val="num" w:pos="360"/>
          </w:tabs>
          <w:ind w:left="792" w:hanging="360"/>
        </w:pPr>
        <w:rPr>
          <w:rFonts w:ascii="Arial" w:hAnsi="Arial" w:cs="Arial"/>
          <w:snapToGrid/>
          <w:spacing w:val="-3"/>
          <w:sz w:val="22"/>
          <w:szCs w:val="22"/>
        </w:rPr>
      </w:lvl>
    </w:lvlOverride>
  </w:num>
  <w:num w:numId="27">
    <w:abstractNumId w:val="4"/>
    <w:lvlOverride w:ilvl="0">
      <w:lvl w:ilvl="0">
        <w:numFmt w:val="decimal"/>
        <w:lvlText w:val="%1."/>
        <w:lvlJc w:val="left"/>
        <w:pPr>
          <w:tabs>
            <w:tab w:val="num" w:pos="360"/>
          </w:tabs>
          <w:ind w:left="792" w:hanging="360"/>
        </w:pPr>
        <w:rPr>
          <w:rFonts w:ascii="Arial" w:hAnsi="Arial" w:cs="Arial"/>
          <w:snapToGrid/>
          <w:spacing w:val="4"/>
          <w:sz w:val="22"/>
          <w:szCs w:val="22"/>
        </w:rPr>
      </w:lvl>
    </w:lvlOverride>
  </w:num>
  <w:num w:numId="28">
    <w:abstractNumId w:val="8"/>
  </w:num>
  <w:num w:numId="29">
    <w:abstractNumId w:val="15"/>
  </w:num>
  <w:num w:numId="30">
    <w:abstractNumId w:val="27"/>
  </w:num>
  <w:num w:numId="31">
    <w:abstractNumId w:val="1"/>
  </w:num>
  <w:num w:numId="32">
    <w:abstractNumId w:val="0"/>
  </w:num>
  <w:num w:numId="33">
    <w:abstractNumId w:val="3"/>
  </w:num>
  <w:num w:numId="34">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autoHyphenation/>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A1"/>
    <w:rsid w:val="00000E12"/>
    <w:rsid w:val="000028DF"/>
    <w:rsid w:val="000066DE"/>
    <w:rsid w:val="00010A81"/>
    <w:rsid w:val="00010C30"/>
    <w:rsid w:val="000155A2"/>
    <w:rsid w:val="000159B2"/>
    <w:rsid w:val="00016D62"/>
    <w:rsid w:val="00021984"/>
    <w:rsid w:val="000241D7"/>
    <w:rsid w:val="0002596C"/>
    <w:rsid w:val="00030F4F"/>
    <w:rsid w:val="00031909"/>
    <w:rsid w:val="00031D1A"/>
    <w:rsid w:val="00034B8E"/>
    <w:rsid w:val="000352CA"/>
    <w:rsid w:val="00036ADF"/>
    <w:rsid w:val="0004441B"/>
    <w:rsid w:val="00047F46"/>
    <w:rsid w:val="0005341F"/>
    <w:rsid w:val="00054507"/>
    <w:rsid w:val="0005492E"/>
    <w:rsid w:val="00054FAB"/>
    <w:rsid w:val="000567C4"/>
    <w:rsid w:val="00056DDA"/>
    <w:rsid w:val="000606C5"/>
    <w:rsid w:val="00062359"/>
    <w:rsid w:val="000644C1"/>
    <w:rsid w:val="000660D4"/>
    <w:rsid w:val="00067B23"/>
    <w:rsid w:val="00070873"/>
    <w:rsid w:val="00071606"/>
    <w:rsid w:val="00073085"/>
    <w:rsid w:val="0007362D"/>
    <w:rsid w:val="00073BA1"/>
    <w:rsid w:val="00074B7D"/>
    <w:rsid w:val="000756E0"/>
    <w:rsid w:val="00076B3D"/>
    <w:rsid w:val="00081D58"/>
    <w:rsid w:val="00084AB8"/>
    <w:rsid w:val="00090733"/>
    <w:rsid w:val="00091C4C"/>
    <w:rsid w:val="0009334B"/>
    <w:rsid w:val="00093C7C"/>
    <w:rsid w:val="000954BD"/>
    <w:rsid w:val="000969E6"/>
    <w:rsid w:val="000974FA"/>
    <w:rsid w:val="00097839"/>
    <w:rsid w:val="000A0A13"/>
    <w:rsid w:val="000A3003"/>
    <w:rsid w:val="000A4BDA"/>
    <w:rsid w:val="000A6791"/>
    <w:rsid w:val="000A6E76"/>
    <w:rsid w:val="000A735B"/>
    <w:rsid w:val="000A78F2"/>
    <w:rsid w:val="000B301F"/>
    <w:rsid w:val="000B39AE"/>
    <w:rsid w:val="000B4AEC"/>
    <w:rsid w:val="000B7490"/>
    <w:rsid w:val="000B7ECF"/>
    <w:rsid w:val="000C1DFE"/>
    <w:rsid w:val="000C34A5"/>
    <w:rsid w:val="000C429B"/>
    <w:rsid w:val="000C6AC3"/>
    <w:rsid w:val="000D2C04"/>
    <w:rsid w:val="000D537B"/>
    <w:rsid w:val="000D5737"/>
    <w:rsid w:val="000D6196"/>
    <w:rsid w:val="000D6219"/>
    <w:rsid w:val="000D6EB5"/>
    <w:rsid w:val="000E168B"/>
    <w:rsid w:val="000E1A2D"/>
    <w:rsid w:val="000E1E03"/>
    <w:rsid w:val="000E26B8"/>
    <w:rsid w:val="000E5F4C"/>
    <w:rsid w:val="000F1801"/>
    <w:rsid w:val="000F2DA5"/>
    <w:rsid w:val="000F5963"/>
    <w:rsid w:val="000F662F"/>
    <w:rsid w:val="00100ADA"/>
    <w:rsid w:val="001025F6"/>
    <w:rsid w:val="00104A61"/>
    <w:rsid w:val="00105441"/>
    <w:rsid w:val="00106C37"/>
    <w:rsid w:val="00111925"/>
    <w:rsid w:val="0011250B"/>
    <w:rsid w:val="0011349D"/>
    <w:rsid w:val="001135E8"/>
    <w:rsid w:val="00116A63"/>
    <w:rsid w:val="00117651"/>
    <w:rsid w:val="001208DB"/>
    <w:rsid w:val="001213A7"/>
    <w:rsid w:val="00122094"/>
    <w:rsid w:val="00124AD6"/>
    <w:rsid w:val="00125B2D"/>
    <w:rsid w:val="00125C68"/>
    <w:rsid w:val="00125E06"/>
    <w:rsid w:val="001272F3"/>
    <w:rsid w:val="001278EB"/>
    <w:rsid w:val="00127FE9"/>
    <w:rsid w:val="0013523C"/>
    <w:rsid w:val="00137D4E"/>
    <w:rsid w:val="001405C4"/>
    <w:rsid w:val="001433EC"/>
    <w:rsid w:val="001458FD"/>
    <w:rsid w:val="00147A54"/>
    <w:rsid w:val="00150B83"/>
    <w:rsid w:val="00153EB7"/>
    <w:rsid w:val="00154469"/>
    <w:rsid w:val="001549E2"/>
    <w:rsid w:val="0015515F"/>
    <w:rsid w:val="00155A3B"/>
    <w:rsid w:val="0016212B"/>
    <w:rsid w:val="001636AE"/>
    <w:rsid w:val="00163775"/>
    <w:rsid w:val="0016485C"/>
    <w:rsid w:val="00165418"/>
    <w:rsid w:val="001707CA"/>
    <w:rsid w:val="001748F2"/>
    <w:rsid w:val="00176924"/>
    <w:rsid w:val="00181DB7"/>
    <w:rsid w:val="00182FFC"/>
    <w:rsid w:val="00183E41"/>
    <w:rsid w:val="00192A61"/>
    <w:rsid w:val="001946B1"/>
    <w:rsid w:val="00196354"/>
    <w:rsid w:val="0019674B"/>
    <w:rsid w:val="00196B91"/>
    <w:rsid w:val="001975D6"/>
    <w:rsid w:val="001A1287"/>
    <w:rsid w:val="001A274F"/>
    <w:rsid w:val="001A2D6D"/>
    <w:rsid w:val="001A3237"/>
    <w:rsid w:val="001A3A3A"/>
    <w:rsid w:val="001A5828"/>
    <w:rsid w:val="001A65E9"/>
    <w:rsid w:val="001A733E"/>
    <w:rsid w:val="001B00DC"/>
    <w:rsid w:val="001B02CE"/>
    <w:rsid w:val="001B13BB"/>
    <w:rsid w:val="001B1777"/>
    <w:rsid w:val="001B2BA5"/>
    <w:rsid w:val="001B33E6"/>
    <w:rsid w:val="001B422A"/>
    <w:rsid w:val="001B62F9"/>
    <w:rsid w:val="001B7B2E"/>
    <w:rsid w:val="001C0A4A"/>
    <w:rsid w:val="001C16CF"/>
    <w:rsid w:val="001C1943"/>
    <w:rsid w:val="001C1F07"/>
    <w:rsid w:val="001C23FA"/>
    <w:rsid w:val="001C2BCC"/>
    <w:rsid w:val="001C42C4"/>
    <w:rsid w:val="001C45CF"/>
    <w:rsid w:val="001C4ED1"/>
    <w:rsid w:val="001C6D7A"/>
    <w:rsid w:val="001D0399"/>
    <w:rsid w:val="001D044D"/>
    <w:rsid w:val="001D1A9B"/>
    <w:rsid w:val="001D4770"/>
    <w:rsid w:val="001E0BB3"/>
    <w:rsid w:val="001E0FCE"/>
    <w:rsid w:val="001E54E4"/>
    <w:rsid w:val="001E6D66"/>
    <w:rsid w:val="001E6E85"/>
    <w:rsid w:val="001F037F"/>
    <w:rsid w:val="001F0D6D"/>
    <w:rsid w:val="001F136E"/>
    <w:rsid w:val="001F19A0"/>
    <w:rsid w:val="001F7506"/>
    <w:rsid w:val="002035C9"/>
    <w:rsid w:val="00203A60"/>
    <w:rsid w:val="00206E0C"/>
    <w:rsid w:val="00213F2F"/>
    <w:rsid w:val="00214F76"/>
    <w:rsid w:val="002167A8"/>
    <w:rsid w:val="00216D02"/>
    <w:rsid w:val="002248AA"/>
    <w:rsid w:val="00224C05"/>
    <w:rsid w:val="00230500"/>
    <w:rsid w:val="00231A69"/>
    <w:rsid w:val="00232284"/>
    <w:rsid w:val="002330A2"/>
    <w:rsid w:val="0023321C"/>
    <w:rsid w:val="002415C2"/>
    <w:rsid w:val="0024216C"/>
    <w:rsid w:val="0024645D"/>
    <w:rsid w:val="0024794F"/>
    <w:rsid w:val="002503C4"/>
    <w:rsid w:val="00252FD3"/>
    <w:rsid w:val="00252FFD"/>
    <w:rsid w:val="00254D8A"/>
    <w:rsid w:val="002577A4"/>
    <w:rsid w:val="00257BFF"/>
    <w:rsid w:val="00262421"/>
    <w:rsid w:val="00263793"/>
    <w:rsid w:val="002638D9"/>
    <w:rsid w:val="00264AA7"/>
    <w:rsid w:val="00264BBF"/>
    <w:rsid w:val="00264D5F"/>
    <w:rsid w:val="002652A5"/>
    <w:rsid w:val="002656BE"/>
    <w:rsid w:val="00267150"/>
    <w:rsid w:val="00271301"/>
    <w:rsid w:val="00272286"/>
    <w:rsid w:val="00273ED9"/>
    <w:rsid w:val="002741D1"/>
    <w:rsid w:val="0027644D"/>
    <w:rsid w:val="00276F3F"/>
    <w:rsid w:val="00281C50"/>
    <w:rsid w:val="00282257"/>
    <w:rsid w:val="00283F14"/>
    <w:rsid w:val="00284B46"/>
    <w:rsid w:val="002859AB"/>
    <w:rsid w:val="00286B6E"/>
    <w:rsid w:val="00290855"/>
    <w:rsid w:val="00292E3B"/>
    <w:rsid w:val="00293C18"/>
    <w:rsid w:val="00294329"/>
    <w:rsid w:val="00296BCE"/>
    <w:rsid w:val="002A25FF"/>
    <w:rsid w:val="002A5A6D"/>
    <w:rsid w:val="002A6795"/>
    <w:rsid w:val="002A7060"/>
    <w:rsid w:val="002B096B"/>
    <w:rsid w:val="002B0AB7"/>
    <w:rsid w:val="002B321E"/>
    <w:rsid w:val="002B3689"/>
    <w:rsid w:val="002B3E6B"/>
    <w:rsid w:val="002B6440"/>
    <w:rsid w:val="002B77BA"/>
    <w:rsid w:val="002C1D01"/>
    <w:rsid w:val="002C3724"/>
    <w:rsid w:val="002C4D45"/>
    <w:rsid w:val="002C690C"/>
    <w:rsid w:val="002D133E"/>
    <w:rsid w:val="002D18BD"/>
    <w:rsid w:val="002D1E3D"/>
    <w:rsid w:val="002D2BDC"/>
    <w:rsid w:val="002D45DC"/>
    <w:rsid w:val="002D56E0"/>
    <w:rsid w:val="002E0E28"/>
    <w:rsid w:val="002E1471"/>
    <w:rsid w:val="002E1702"/>
    <w:rsid w:val="002E1BC6"/>
    <w:rsid w:val="002E39DC"/>
    <w:rsid w:val="002E48F4"/>
    <w:rsid w:val="002E4B39"/>
    <w:rsid w:val="002E5405"/>
    <w:rsid w:val="002E5689"/>
    <w:rsid w:val="002F10C7"/>
    <w:rsid w:val="002F21CC"/>
    <w:rsid w:val="002F6BD8"/>
    <w:rsid w:val="002F7320"/>
    <w:rsid w:val="003003BA"/>
    <w:rsid w:val="00301BD8"/>
    <w:rsid w:val="00303557"/>
    <w:rsid w:val="003039BB"/>
    <w:rsid w:val="00303AA7"/>
    <w:rsid w:val="00305D5C"/>
    <w:rsid w:val="0030647B"/>
    <w:rsid w:val="003070F6"/>
    <w:rsid w:val="00307140"/>
    <w:rsid w:val="003071AB"/>
    <w:rsid w:val="00310863"/>
    <w:rsid w:val="00312916"/>
    <w:rsid w:val="0031340E"/>
    <w:rsid w:val="0031422D"/>
    <w:rsid w:val="00314DEB"/>
    <w:rsid w:val="0032065F"/>
    <w:rsid w:val="0032067F"/>
    <w:rsid w:val="00320973"/>
    <w:rsid w:val="00320CA4"/>
    <w:rsid w:val="00322B37"/>
    <w:rsid w:val="00324737"/>
    <w:rsid w:val="00325877"/>
    <w:rsid w:val="00327196"/>
    <w:rsid w:val="0033052C"/>
    <w:rsid w:val="00331487"/>
    <w:rsid w:val="003317A1"/>
    <w:rsid w:val="00331ECE"/>
    <w:rsid w:val="00332E76"/>
    <w:rsid w:val="0033323D"/>
    <w:rsid w:val="003428F3"/>
    <w:rsid w:val="00342E49"/>
    <w:rsid w:val="00342E4B"/>
    <w:rsid w:val="00345E9E"/>
    <w:rsid w:val="00346A35"/>
    <w:rsid w:val="00350317"/>
    <w:rsid w:val="003523D9"/>
    <w:rsid w:val="00352DD3"/>
    <w:rsid w:val="00353EA4"/>
    <w:rsid w:val="0035634A"/>
    <w:rsid w:val="00357E96"/>
    <w:rsid w:val="003608B5"/>
    <w:rsid w:val="00360C47"/>
    <w:rsid w:val="00361003"/>
    <w:rsid w:val="0036512B"/>
    <w:rsid w:val="003707D4"/>
    <w:rsid w:val="00370950"/>
    <w:rsid w:val="00370A9A"/>
    <w:rsid w:val="003714D3"/>
    <w:rsid w:val="00371609"/>
    <w:rsid w:val="003738F9"/>
    <w:rsid w:val="00373B2A"/>
    <w:rsid w:val="00374E7B"/>
    <w:rsid w:val="0037542C"/>
    <w:rsid w:val="003768CD"/>
    <w:rsid w:val="00382A2C"/>
    <w:rsid w:val="0038676E"/>
    <w:rsid w:val="0038766A"/>
    <w:rsid w:val="00395903"/>
    <w:rsid w:val="0039599C"/>
    <w:rsid w:val="00395A07"/>
    <w:rsid w:val="003A0591"/>
    <w:rsid w:val="003A24E8"/>
    <w:rsid w:val="003A7C82"/>
    <w:rsid w:val="003B0497"/>
    <w:rsid w:val="003B18CD"/>
    <w:rsid w:val="003B1E50"/>
    <w:rsid w:val="003B2451"/>
    <w:rsid w:val="003B24FF"/>
    <w:rsid w:val="003B25B6"/>
    <w:rsid w:val="003B3210"/>
    <w:rsid w:val="003B4DAE"/>
    <w:rsid w:val="003B690C"/>
    <w:rsid w:val="003B7BD7"/>
    <w:rsid w:val="003C0F82"/>
    <w:rsid w:val="003C2903"/>
    <w:rsid w:val="003C3B87"/>
    <w:rsid w:val="003C43C5"/>
    <w:rsid w:val="003D188E"/>
    <w:rsid w:val="003D2BEA"/>
    <w:rsid w:val="003D2CFC"/>
    <w:rsid w:val="003D3C28"/>
    <w:rsid w:val="003D4567"/>
    <w:rsid w:val="003D4DEE"/>
    <w:rsid w:val="003D5F4D"/>
    <w:rsid w:val="003D615E"/>
    <w:rsid w:val="003E0B37"/>
    <w:rsid w:val="003E1EFB"/>
    <w:rsid w:val="003E2FFF"/>
    <w:rsid w:val="003E4575"/>
    <w:rsid w:val="003E4B55"/>
    <w:rsid w:val="003E665D"/>
    <w:rsid w:val="003F1966"/>
    <w:rsid w:val="003F3BC2"/>
    <w:rsid w:val="003F5DE1"/>
    <w:rsid w:val="003F624B"/>
    <w:rsid w:val="003F6996"/>
    <w:rsid w:val="003F70E5"/>
    <w:rsid w:val="004003F4"/>
    <w:rsid w:val="00402466"/>
    <w:rsid w:val="0040625F"/>
    <w:rsid w:val="00407318"/>
    <w:rsid w:val="0041075E"/>
    <w:rsid w:val="00412F7F"/>
    <w:rsid w:val="004130D1"/>
    <w:rsid w:val="004200DF"/>
    <w:rsid w:val="004215DE"/>
    <w:rsid w:val="00421B11"/>
    <w:rsid w:val="0042223B"/>
    <w:rsid w:val="004240FD"/>
    <w:rsid w:val="00424DEF"/>
    <w:rsid w:val="00426322"/>
    <w:rsid w:val="00426954"/>
    <w:rsid w:val="00427588"/>
    <w:rsid w:val="004305BC"/>
    <w:rsid w:val="004305E2"/>
    <w:rsid w:val="00440A83"/>
    <w:rsid w:val="00442BF2"/>
    <w:rsid w:val="0044481B"/>
    <w:rsid w:val="00446065"/>
    <w:rsid w:val="0044619E"/>
    <w:rsid w:val="00447B91"/>
    <w:rsid w:val="00447DF6"/>
    <w:rsid w:val="00447F6D"/>
    <w:rsid w:val="00451491"/>
    <w:rsid w:val="0045183F"/>
    <w:rsid w:val="00452EAA"/>
    <w:rsid w:val="004537B5"/>
    <w:rsid w:val="0045509C"/>
    <w:rsid w:val="00455602"/>
    <w:rsid w:val="004564AE"/>
    <w:rsid w:val="004575F3"/>
    <w:rsid w:val="00461FDD"/>
    <w:rsid w:val="00463832"/>
    <w:rsid w:val="00464743"/>
    <w:rsid w:val="004647F1"/>
    <w:rsid w:val="004666BC"/>
    <w:rsid w:val="00471534"/>
    <w:rsid w:val="00471BE6"/>
    <w:rsid w:val="004721F1"/>
    <w:rsid w:val="004724ED"/>
    <w:rsid w:val="00472C5D"/>
    <w:rsid w:val="00474958"/>
    <w:rsid w:val="0047565F"/>
    <w:rsid w:val="00475A49"/>
    <w:rsid w:val="00475C38"/>
    <w:rsid w:val="004765F4"/>
    <w:rsid w:val="00476BA7"/>
    <w:rsid w:val="00477791"/>
    <w:rsid w:val="0047788F"/>
    <w:rsid w:val="00477BCA"/>
    <w:rsid w:val="0048027F"/>
    <w:rsid w:val="00480502"/>
    <w:rsid w:val="0048066F"/>
    <w:rsid w:val="00481686"/>
    <w:rsid w:val="004830E0"/>
    <w:rsid w:val="004864F6"/>
    <w:rsid w:val="00490C0B"/>
    <w:rsid w:val="00491ACC"/>
    <w:rsid w:val="00492028"/>
    <w:rsid w:val="004920CD"/>
    <w:rsid w:val="0049293A"/>
    <w:rsid w:val="00494E44"/>
    <w:rsid w:val="00497EE9"/>
    <w:rsid w:val="004A49CA"/>
    <w:rsid w:val="004A4CB6"/>
    <w:rsid w:val="004A514B"/>
    <w:rsid w:val="004A578F"/>
    <w:rsid w:val="004A6A29"/>
    <w:rsid w:val="004B0D5E"/>
    <w:rsid w:val="004C0C9D"/>
    <w:rsid w:val="004C0CBC"/>
    <w:rsid w:val="004C244F"/>
    <w:rsid w:val="004C3D01"/>
    <w:rsid w:val="004C3F9B"/>
    <w:rsid w:val="004C5109"/>
    <w:rsid w:val="004C5CBA"/>
    <w:rsid w:val="004D2C22"/>
    <w:rsid w:val="004D3EEF"/>
    <w:rsid w:val="004D5E0E"/>
    <w:rsid w:val="004E0046"/>
    <w:rsid w:val="004E4363"/>
    <w:rsid w:val="004E7BD0"/>
    <w:rsid w:val="004E7CBF"/>
    <w:rsid w:val="004F0172"/>
    <w:rsid w:val="004F36D5"/>
    <w:rsid w:val="004F4AAA"/>
    <w:rsid w:val="004F543E"/>
    <w:rsid w:val="004F5534"/>
    <w:rsid w:val="00500523"/>
    <w:rsid w:val="00500837"/>
    <w:rsid w:val="00501D9B"/>
    <w:rsid w:val="00503C73"/>
    <w:rsid w:val="00503F47"/>
    <w:rsid w:val="00504735"/>
    <w:rsid w:val="00504BA1"/>
    <w:rsid w:val="00504FA7"/>
    <w:rsid w:val="00507C4E"/>
    <w:rsid w:val="00512030"/>
    <w:rsid w:val="005126F8"/>
    <w:rsid w:val="005136B1"/>
    <w:rsid w:val="00515636"/>
    <w:rsid w:val="0051633E"/>
    <w:rsid w:val="00522540"/>
    <w:rsid w:val="005228A2"/>
    <w:rsid w:val="0052385D"/>
    <w:rsid w:val="00525793"/>
    <w:rsid w:val="0052613B"/>
    <w:rsid w:val="005267E3"/>
    <w:rsid w:val="00527C39"/>
    <w:rsid w:val="0053063E"/>
    <w:rsid w:val="0053186D"/>
    <w:rsid w:val="0053387A"/>
    <w:rsid w:val="005357C6"/>
    <w:rsid w:val="00535A22"/>
    <w:rsid w:val="00537D08"/>
    <w:rsid w:val="00540056"/>
    <w:rsid w:val="00540E0A"/>
    <w:rsid w:val="005414F3"/>
    <w:rsid w:val="00545486"/>
    <w:rsid w:val="00546433"/>
    <w:rsid w:val="00546E80"/>
    <w:rsid w:val="005508EF"/>
    <w:rsid w:val="005510AC"/>
    <w:rsid w:val="00551D43"/>
    <w:rsid w:val="00551F87"/>
    <w:rsid w:val="00553820"/>
    <w:rsid w:val="005546E9"/>
    <w:rsid w:val="00554F4C"/>
    <w:rsid w:val="00555C43"/>
    <w:rsid w:val="005578AA"/>
    <w:rsid w:val="00564626"/>
    <w:rsid w:val="00565695"/>
    <w:rsid w:val="00572D8B"/>
    <w:rsid w:val="00574ED9"/>
    <w:rsid w:val="00576D5C"/>
    <w:rsid w:val="00576FC1"/>
    <w:rsid w:val="0058109B"/>
    <w:rsid w:val="00581F2E"/>
    <w:rsid w:val="005823A8"/>
    <w:rsid w:val="00582E39"/>
    <w:rsid w:val="00586915"/>
    <w:rsid w:val="00593C78"/>
    <w:rsid w:val="00594551"/>
    <w:rsid w:val="00595454"/>
    <w:rsid w:val="005A03C0"/>
    <w:rsid w:val="005A19A0"/>
    <w:rsid w:val="005A1EC0"/>
    <w:rsid w:val="005A2974"/>
    <w:rsid w:val="005A48BE"/>
    <w:rsid w:val="005A7D65"/>
    <w:rsid w:val="005B052E"/>
    <w:rsid w:val="005B26E2"/>
    <w:rsid w:val="005B2E7D"/>
    <w:rsid w:val="005B5633"/>
    <w:rsid w:val="005B5B51"/>
    <w:rsid w:val="005B6509"/>
    <w:rsid w:val="005C0858"/>
    <w:rsid w:val="005C1689"/>
    <w:rsid w:val="005C1FE8"/>
    <w:rsid w:val="005C5DE8"/>
    <w:rsid w:val="005C7220"/>
    <w:rsid w:val="005D17BF"/>
    <w:rsid w:val="005D1946"/>
    <w:rsid w:val="005D2733"/>
    <w:rsid w:val="005D36F5"/>
    <w:rsid w:val="005D51D4"/>
    <w:rsid w:val="005D54EC"/>
    <w:rsid w:val="005D730B"/>
    <w:rsid w:val="005E005B"/>
    <w:rsid w:val="005E18F2"/>
    <w:rsid w:val="005E325A"/>
    <w:rsid w:val="005F0313"/>
    <w:rsid w:val="005F08E3"/>
    <w:rsid w:val="005F204A"/>
    <w:rsid w:val="005F2DDF"/>
    <w:rsid w:val="005F2EA8"/>
    <w:rsid w:val="005F5123"/>
    <w:rsid w:val="005F538D"/>
    <w:rsid w:val="005F5516"/>
    <w:rsid w:val="005F64B8"/>
    <w:rsid w:val="005F67A5"/>
    <w:rsid w:val="005F762C"/>
    <w:rsid w:val="00600450"/>
    <w:rsid w:val="0060132D"/>
    <w:rsid w:val="006024CB"/>
    <w:rsid w:val="00603430"/>
    <w:rsid w:val="00603BD6"/>
    <w:rsid w:val="00604B7B"/>
    <w:rsid w:val="00605255"/>
    <w:rsid w:val="00610B1F"/>
    <w:rsid w:val="00611AB9"/>
    <w:rsid w:val="00615420"/>
    <w:rsid w:val="0062182F"/>
    <w:rsid w:val="00621F5B"/>
    <w:rsid w:val="006220B9"/>
    <w:rsid w:val="00626AD3"/>
    <w:rsid w:val="00626CE8"/>
    <w:rsid w:val="00635464"/>
    <w:rsid w:val="0063590F"/>
    <w:rsid w:val="0063664D"/>
    <w:rsid w:val="006408DC"/>
    <w:rsid w:val="00642D99"/>
    <w:rsid w:val="006441E4"/>
    <w:rsid w:val="00647688"/>
    <w:rsid w:val="00650E7A"/>
    <w:rsid w:val="00652190"/>
    <w:rsid w:val="00652396"/>
    <w:rsid w:val="006527E3"/>
    <w:rsid w:val="0065427C"/>
    <w:rsid w:val="00656D5B"/>
    <w:rsid w:val="006632B7"/>
    <w:rsid w:val="00670A30"/>
    <w:rsid w:val="00670D80"/>
    <w:rsid w:val="00674062"/>
    <w:rsid w:val="00675F0D"/>
    <w:rsid w:val="00676A93"/>
    <w:rsid w:val="00677E6A"/>
    <w:rsid w:val="00682027"/>
    <w:rsid w:val="00690621"/>
    <w:rsid w:val="00692CB6"/>
    <w:rsid w:val="00693144"/>
    <w:rsid w:val="006932F0"/>
    <w:rsid w:val="0069348F"/>
    <w:rsid w:val="00694097"/>
    <w:rsid w:val="00694F37"/>
    <w:rsid w:val="00697BD4"/>
    <w:rsid w:val="006A0BE8"/>
    <w:rsid w:val="006A253D"/>
    <w:rsid w:val="006A364A"/>
    <w:rsid w:val="006A3A29"/>
    <w:rsid w:val="006A4382"/>
    <w:rsid w:val="006A4F3D"/>
    <w:rsid w:val="006A5039"/>
    <w:rsid w:val="006A57D6"/>
    <w:rsid w:val="006A6D23"/>
    <w:rsid w:val="006A7397"/>
    <w:rsid w:val="006B1F4C"/>
    <w:rsid w:val="006B2025"/>
    <w:rsid w:val="006B340B"/>
    <w:rsid w:val="006B372F"/>
    <w:rsid w:val="006B443D"/>
    <w:rsid w:val="006B49D2"/>
    <w:rsid w:val="006B4DC9"/>
    <w:rsid w:val="006B7012"/>
    <w:rsid w:val="006B779E"/>
    <w:rsid w:val="006C24EA"/>
    <w:rsid w:val="006C2D6F"/>
    <w:rsid w:val="006D0F9D"/>
    <w:rsid w:val="006D3B71"/>
    <w:rsid w:val="006D5FFA"/>
    <w:rsid w:val="006D69F6"/>
    <w:rsid w:val="006E1231"/>
    <w:rsid w:val="006E2960"/>
    <w:rsid w:val="006E2A24"/>
    <w:rsid w:val="006E36DF"/>
    <w:rsid w:val="006F0863"/>
    <w:rsid w:val="006F198F"/>
    <w:rsid w:val="006F37F3"/>
    <w:rsid w:val="006F3AE2"/>
    <w:rsid w:val="006F4A66"/>
    <w:rsid w:val="006F4F59"/>
    <w:rsid w:val="00700363"/>
    <w:rsid w:val="007007CD"/>
    <w:rsid w:val="0070151A"/>
    <w:rsid w:val="007019A4"/>
    <w:rsid w:val="007026EB"/>
    <w:rsid w:val="00702E74"/>
    <w:rsid w:val="00704881"/>
    <w:rsid w:val="00704F7A"/>
    <w:rsid w:val="00707532"/>
    <w:rsid w:val="00707D17"/>
    <w:rsid w:val="007158C2"/>
    <w:rsid w:val="00715FB9"/>
    <w:rsid w:val="007161BF"/>
    <w:rsid w:val="00724D7F"/>
    <w:rsid w:val="0072503F"/>
    <w:rsid w:val="007250EB"/>
    <w:rsid w:val="0072632D"/>
    <w:rsid w:val="00727EF6"/>
    <w:rsid w:val="00730576"/>
    <w:rsid w:val="0073139E"/>
    <w:rsid w:val="00731C82"/>
    <w:rsid w:val="00731EAF"/>
    <w:rsid w:val="00731F15"/>
    <w:rsid w:val="007322C1"/>
    <w:rsid w:val="007332B0"/>
    <w:rsid w:val="00733B8A"/>
    <w:rsid w:val="00734D98"/>
    <w:rsid w:val="00736289"/>
    <w:rsid w:val="00736C35"/>
    <w:rsid w:val="00737801"/>
    <w:rsid w:val="007460AD"/>
    <w:rsid w:val="007465D8"/>
    <w:rsid w:val="0074773E"/>
    <w:rsid w:val="00761900"/>
    <w:rsid w:val="00763386"/>
    <w:rsid w:val="00765C61"/>
    <w:rsid w:val="00771097"/>
    <w:rsid w:val="0077165F"/>
    <w:rsid w:val="0077196D"/>
    <w:rsid w:val="007734C3"/>
    <w:rsid w:val="0077431E"/>
    <w:rsid w:val="007770B6"/>
    <w:rsid w:val="00777FA6"/>
    <w:rsid w:val="00780338"/>
    <w:rsid w:val="007809F0"/>
    <w:rsid w:val="00781425"/>
    <w:rsid w:val="00782D5D"/>
    <w:rsid w:val="0078547F"/>
    <w:rsid w:val="00787B45"/>
    <w:rsid w:val="0079342E"/>
    <w:rsid w:val="0079384E"/>
    <w:rsid w:val="00795443"/>
    <w:rsid w:val="00796FED"/>
    <w:rsid w:val="007A251E"/>
    <w:rsid w:val="007A2CBA"/>
    <w:rsid w:val="007A3195"/>
    <w:rsid w:val="007A3F40"/>
    <w:rsid w:val="007A4E48"/>
    <w:rsid w:val="007A5B12"/>
    <w:rsid w:val="007A6894"/>
    <w:rsid w:val="007B15B6"/>
    <w:rsid w:val="007B46C8"/>
    <w:rsid w:val="007C141B"/>
    <w:rsid w:val="007C4247"/>
    <w:rsid w:val="007C52A4"/>
    <w:rsid w:val="007C543F"/>
    <w:rsid w:val="007C57BA"/>
    <w:rsid w:val="007C78CD"/>
    <w:rsid w:val="007D0A69"/>
    <w:rsid w:val="007D1368"/>
    <w:rsid w:val="007D1722"/>
    <w:rsid w:val="007D182C"/>
    <w:rsid w:val="007D1D22"/>
    <w:rsid w:val="007D44DD"/>
    <w:rsid w:val="007D7161"/>
    <w:rsid w:val="007D75A9"/>
    <w:rsid w:val="007D765C"/>
    <w:rsid w:val="007E1964"/>
    <w:rsid w:val="007E33C3"/>
    <w:rsid w:val="007E3A9F"/>
    <w:rsid w:val="007E3F94"/>
    <w:rsid w:val="007E4118"/>
    <w:rsid w:val="007F00CF"/>
    <w:rsid w:val="007F0DFA"/>
    <w:rsid w:val="007F10E9"/>
    <w:rsid w:val="007F2315"/>
    <w:rsid w:val="007F24ED"/>
    <w:rsid w:val="00800ECD"/>
    <w:rsid w:val="00801120"/>
    <w:rsid w:val="00803506"/>
    <w:rsid w:val="00810374"/>
    <w:rsid w:val="00813438"/>
    <w:rsid w:val="00813C3A"/>
    <w:rsid w:val="00813C74"/>
    <w:rsid w:val="00813ED8"/>
    <w:rsid w:val="00814C0B"/>
    <w:rsid w:val="00815C32"/>
    <w:rsid w:val="00817512"/>
    <w:rsid w:val="00821881"/>
    <w:rsid w:val="008218A4"/>
    <w:rsid w:val="0082507B"/>
    <w:rsid w:val="00827C9A"/>
    <w:rsid w:val="00830D91"/>
    <w:rsid w:val="00831F50"/>
    <w:rsid w:val="00833432"/>
    <w:rsid w:val="00833777"/>
    <w:rsid w:val="00833A31"/>
    <w:rsid w:val="0083540A"/>
    <w:rsid w:val="008356B4"/>
    <w:rsid w:val="00843198"/>
    <w:rsid w:val="00843A67"/>
    <w:rsid w:val="00846419"/>
    <w:rsid w:val="008464CE"/>
    <w:rsid w:val="00853B23"/>
    <w:rsid w:val="00853EE3"/>
    <w:rsid w:val="0085456B"/>
    <w:rsid w:val="0085502C"/>
    <w:rsid w:val="00855EEF"/>
    <w:rsid w:val="0085751A"/>
    <w:rsid w:val="008622D7"/>
    <w:rsid w:val="00863AD9"/>
    <w:rsid w:val="00863BEB"/>
    <w:rsid w:val="00864775"/>
    <w:rsid w:val="00864F9F"/>
    <w:rsid w:val="008672F3"/>
    <w:rsid w:val="00867C79"/>
    <w:rsid w:val="00870EFE"/>
    <w:rsid w:val="00875854"/>
    <w:rsid w:val="008801F4"/>
    <w:rsid w:val="0088075F"/>
    <w:rsid w:val="0088206B"/>
    <w:rsid w:val="00882278"/>
    <w:rsid w:val="008832E0"/>
    <w:rsid w:val="00883329"/>
    <w:rsid w:val="00883D0A"/>
    <w:rsid w:val="00883F9F"/>
    <w:rsid w:val="00884769"/>
    <w:rsid w:val="00884FFF"/>
    <w:rsid w:val="00885694"/>
    <w:rsid w:val="008858C0"/>
    <w:rsid w:val="00885B01"/>
    <w:rsid w:val="00886EC7"/>
    <w:rsid w:val="00887D95"/>
    <w:rsid w:val="00890BD4"/>
    <w:rsid w:val="0089160D"/>
    <w:rsid w:val="00891B47"/>
    <w:rsid w:val="0089272F"/>
    <w:rsid w:val="00894554"/>
    <w:rsid w:val="00895D0C"/>
    <w:rsid w:val="008960F0"/>
    <w:rsid w:val="00896E86"/>
    <w:rsid w:val="00897D90"/>
    <w:rsid w:val="008A0630"/>
    <w:rsid w:val="008A164B"/>
    <w:rsid w:val="008A4563"/>
    <w:rsid w:val="008A6C23"/>
    <w:rsid w:val="008B235B"/>
    <w:rsid w:val="008B4C15"/>
    <w:rsid w:val="008B7CA4"/>
    <w:rsid w:val="008C2D93"/>
    <w:rsid w:val="008D6ADE"/>
    <w:rsid w:val="008E0EFD"/>
    <w:rsid w:val="008E3697"/>
    <w:rsid w:val="008E4A96"/>
    <w:rsid w:val="008E7EC0"/>
    <w:rsid w:val="008F02EA"/>
    <w:rsid w:val="008F2085"/>
    <w:rsid w:val="008F2FB7"/>
    <w:rsid w:val="008F5340"/>
    <w:rsid w:val="008F55C6"/>
    <w:rsid w:val="008F5893"/>
    <w:rsid w:val="008F596C"/>
    <w:rsid w:val="008F74C7"/>
    <w:rsid w:val="00903A29"/>
    <w:rsid w:val="0090688C"/>
    <w:rsid w:val="0091128D"/>
    <w:rsid w:val="009112C4"/>
    <w:rsid w:val="00912ACE"/>
    <w:rsid w:val="00912D82"/>
    <w:rsid w:val="00914D3D"/>
    <w:rsid w:val="009153B2"/>
    <w:rsid w:val="0092011C"/>
    <w:rsid w:val="00921CFB"/>
    <w:rsid w:val="009233AA"/>
    <w:rsid w:val="009237AF"/>
    <w:rsid w:val="00923BE1"/>
    <w:rsid w:val="009305FC"/>
    <w:rsid w:val="00930716"/>
    <w:rsid w:val="009320DC"/>
    <w:rsid w:val="009339E9"/>
    <w:rsid w:val="00933E19"/>
    <w:rsid w:val="00935C35"/>
    <w:rsid w:val="0094020F"/>
    <w:rsid w:val="00941C23"/>
    <w:rsid w:val="009432B1"/>
    <w:rsid w:val="00951300"/>
    <w:rsid w:val="0095472A"/>
    <w:rsid w:val="0095570E"/>
    <w:rsid w:val="00957648"/>
    <w:rsid w:val="00961525"/>
    <w:rsid w:val="00963156"/>
    <w:rsid w:val="00963CBE"/>
    <w:rsid w:val="00964349"/>
    <w:rsid w:val="009653A8"/>
    <w:rsid w:val="00966A32"/>
    <w:rsid w:val="00970801"/>
    <w:rsid w:val="00971355"/>
    <w:rsid w:val="0097361D"/>
    <w:rsid w:val="00976D09"/>
    <w:rsid w:val="0097739F"/>
    <w:rsid w:val="00977F43"/>
    <w:rsid w:val="00980672"/>
    <w:rsid w:val="009848EE"/>
    <w:rsid w:val="00987690"/>
    <w:rsid w:val="0099081C"/>
    <w:rsid w:val="00992AB5"/>
    <w:rsid w:val="0099366B"/>
    <w:rsid w:val="009948D5"/>
    <w:rsid w:val="00996770"/>
    <w:rsid w:val="009976AE"/>
    <w:rsid w:val="009A0E0B"/>
    <w:rsid w:val="009A1F56"/>
    <w:rsid w:val="009A1F71"/>
    <w:rsid w:val="009A4526"/>
    <w:rsid w:val="009A4BB2"/>
    <w:rsid w:val="009A5B9A"/>
    <w:rsid w:val="009B0E38"/>
    <w:rsid w:val="009B284D"/>
    <w:rsid w:val="009B3A12"/>
    <w:rsid w:val="009C087A"/>
    <w:rsid w:val="009C2848"/>
    <w:rsid w:val="009C736F"/>
    <w:rsid w:val="009C7988"/>
    <w:rsid w:val="009D160A"/>
    <w:rsid w:val="009D237B"/>
    <w:rsid w:val="009D3439"/>
    <w:rsid w:val="009D5096"/>
    <w:rsid w:val="009D6B44"/>
    <w:rsid w:val="009D7D63"/>
    <w:rsid w:val="009E28B2"/>
    <w:rsid w:val="009E2CD1"/>
    <w:rsid w:val="009E31EF"/>
    <w:rsid w:val="009E47A7"/>
    <w:rsid w:val="009E5827"/>
    <w:rsid w:val="009E6EC0"/>
    <w:rsid w:val="009E7F9D"/>
    <w:rsid w:val="009F39F4"/>
    <w:rsid w:val="009F471F"/>
    <w:rsid w:val="009F5032"/>
    <w:rsid w:val="009F5599"/>
    <w:rsid w:val="009F7137"/>
    <w:rsid w:val="009F7EDD"/>
    <w:rsid w:val="00A03AF3"/>
    <w:rsid w:val="00A04F0D"/>
    <w:rsid w:val="00A05774"/>
    <w:rsid w:val="00A05F56"/>
    <w:rsid w:val="00A06BD4"/>
    <w:rsid w:val="00A0792D"/>
    <w:rsid w:val="00A102E1"/>
    <w:rsid w:val="00A14298"/>
    <w:rsid w:val="00A2068A"/>
    <w:rsid w:val="00A20D61"/>
    <w:rsid w:val="00A2103D"/>
    <w:rsid w:val="00A2126E"/>
    <w:rsid w:val="00A22DAE"/>
    <w:rsid w:val="00A23CE3"/>
    <w:rsid w:val="00A23D55"/>
    <w:rsid w:val="00A23D5C"/>
    <w:rsid w:val="00A24045"/>
    <w:rsid w:val="00A25703"/>
    <w:rsid w:val="00A2600E"/>
    <w:rsid w:val="00A2684A"/>
    <w:rsid w:val="00A27C2A"/>
    <w:rsid w:val="00A30589"/>
    <w:rsid w:val="00A364BC"/>
    <w:rsid w:val="00A37547"/>
    <w:rsid w:val="00A46352"/>
    <w:rsid w:val="00A46FB5"/>
    <w:rsid w:val="00A47847"/>
    <w:rsid w:val="00A5271D"/>
    <w:rsid w:val="00A52971"/>
    <w:rsid w:val="00A5379B"/>
    <w:rsid w:val="00A54DCB"/>
    <w:rsid w:val="00A55371"/>
    <w:rsid w:val="00A554FB"/>
    <w:rsid w:val="00A56C31"/>
    <w:rsid w:val="00A57C76"/>
    <w:rsid w:val="00A61916"/>
    <w:rsid w:val="00A63A84"/>
    <w:rsid w:val="00A65740"/>
    <w:rsid w:val="00A6643D"/>
    <w:rsid w:val="00A67CFD"/>
    <w:rsid w:val="00A723E8"/>
    <w:rsid w:val="00A81F1B"/>
    <w:rsid w:val="00A8203A"/>
    <w:rsid w:val="00A82074"/>
    <w:rsid w:val="00A834E8"/>
    <w:rsid w:val="00A87C1F"/>
    <w:rsid w:val="00A93A25"/>
    <w:rsid w:val="00AA34EB"/>
    <w:rsid w:val="00AA35DD"/>
    <w:rsid w:val="00AA4A4E"/>
    <w:rsid w:val="00AA52B4"/>
    <w:rsid w:val="00AA666C"/>
    <w:rsid w:val="00AB1B82"/>
    <w:rsid w:val="00AB4405"/>
    <w:rsid w:val="00AB60E9"/>
    <w:rsid w:val="00AB78B0"/>
    <w:rsid w:val="00AC0696"/>
    <w:rsid w:val="00AC2F54"/>
    <w:rsid w:val="00AC4953"/>
    <w:rsid w:val="00AC540B"/>
    <w:rsid w:val="00AD20D4"/>
    <w:rsid w:val="00AD28B4"/>
    <w:rsid w:val="00AD7CE5"/>
    <w:rsid w:val="00AE0C8B"/>
    <w:rsid w:val="00AE2B25"/>
    <w:rsid w:val="00AE2C73"/>
    <w:rsid w:val="00AE34F0"/>
    <w:rsid w:val="00AE4CC9"/>
    <w:rsid w:val="00AE5D4D"/>
    <w:rsid w:val="00AE63E7"/>
    <w:rsid w:val="00AE6B1C"/>
    <w:rsid w:val="00AF1C14"/>
    <w:rsid w:val="00AF2201"/>
    <w:rsid w:val="00AF22A1"/>
    <w:rsid w:val="00AF26E3"/>
    <w:rsid w:val="00AF2837"/>
    <w:rsid w:val="00AF69F8"/>
    <w:rsid w:val="00AF7112"/>
    <w:rsid w:val="00AF7B70"/>
    <w:rsid w:val="00B01078"/>
    <w:rsid w:val="00B0175E"/>
    <w:rsid w:val="00B01872"/>
    <w:rsid w:val="00B05446"/>
    <w:rsid w:val="00B0603D"/>
    <w:rsid w:val="00B1005F"/>
    <w:rsid w:val="00B13505"/>
    <w:rsid w:val="00B17082"/>
    <w:rsid w:val="00B17845"/>
    <w:rsid w:val="00B17AA3"/>
    <w:rsid w:val="00B20DBE"/>
    <w:rsid w:val="00B21AA6"/>
    <w:rsid w:val="00B232B0"/>
    <w:rsid w:val="00B2352A"/>
    <w:rsid w:val="00B26AD3"/>
    <w:rsid w:val="00B27487"/>
    <w:rsid w:val="00B315A4"/>
    <w:rsid w:val="00B34A87"/>
    <w:rsid w:val="00B34FA3"/>
    <w:rsid w:val="00B3768E"/>
    <w:rsid w:val="00B406F4"/>
    <w:rsid w:val="00B40AF4"/>
    <w:rsid w:val="00B43E38"/>
    <w:rsid w:val="00B4640C"/>
    <w:rsid w:val="00B47834"/>
    <w:rsid w:val="00B47F16"/>
    <w:rsid w:val="00B505C4"/>
    <w:rsid w:val="00B523E6"/>
    <w:rsid w:val="00B5483F"/>
    <w:rsid w:val="00B54D67"/>
    <w:rsid w:val="00B552F9"/>
    <w:rsid w:val="00B56C6E"/>
    <w:rsid w:val="00B57893"/>
    <w:rsid w:val="00B6669F"/>
    <w:rsid w:val="00B677F8"/>
    <w:rsid w:val="00B70526"/>
    <w:rsid w:val="00B75807"/>
    <w:rsid w:val="00B805EA"/>
    <w:rsid w:val="00B8130B"/>
    <w:rsid w:val="00B848FF"/>
    <w:rsid w:val="00B85A76"/>
    <w:rsid w:val="00B90A47"/>
    <w:rsid w:val="00B91477"/>
    <w:rsid w:val="00B91B1B"/>
    <w:rsid w:val="00B928BB"/>
    <w:rsid w:val="00B937DB"/>
    <w:rsid w:val="00B93B36"/>
    <w:rsid w:val="00B93CBB"/>
    <w:rsid w:val="00B95A90"/>
    <w:rsid w:val="00B960E6"/>
    <w:rsid w:val="00B962FC"/>
    <w:rsid w:val="00B97052"/>
    <w:rsid w:val="00BA0430"/>
    <w:rsid w:val="00BA050E"/>
    <w:rsid w:val="00BA08F5"/>
    <w:rsid w:val="00BA58D8"/>
    <w:rsid w:val="00BA7B5C"/>
    <w:rsid w:val="00BA7C62"/>
    <w:rsid w:val="00BA7D03"/>
    <w:rsid w:val="00BB0E63"/>
    <w:rsid w:val="00BB2450"/>
    <w:rsid w:val="00BB6033"/>
    <w:rsid w:val="00BB7D34"/>
    <w:rsid w:val="00BC0C77"/>
    <w:rsid w:val="00BC7C68"/>
    <w:rsid w:val="00BD0259"/>
    <w:rsid w:val="00BD3EEF"/>
    <w:rsid w:val="00BD43B2"/>
    <w:rsid w:val="00BD448E"/>
    <w:rsid w:val="00BD603E"/>
    <w:rsid w:val="00BD6CC6"/>
    <w:rsid w:val="00BE44E3"/>
    <w:rsid w:val="00BE507B"/>
    <w:rsid w:val="00BE60E8"/>
    <w:rsid w:val="00BE64C9"/>
    <w:rsid w:val="00BE767F"/>
    <w:rsid w:val="00BF0382"/>
    <w:rsid w:val="00BF0642"/>
    <w:rsid w:val="00BF1BDC"/>
    <w:rsid w:val="00BF3015"/>
    <w:rsid w:val="00BF394D"/>
    <w:rsid w:val="00BF46FB"/>
    <w:rsid w:val="00BF4D66"/>
    <w:rsid w:val="00BF6401"/>
    <w:rsid w:val="00C042F6"/>
    <w:rsid w:val="00C060F5"/>
    <w:rsid w:val="00C066E1"/>
    <w:rsid w:val="00C068FC"/>
    <w:rsid w:val="00C06AE4"/>
    <w:rsid w:val="00C11EF4"/>
    <w:rsid w:val="00C12D1B"/>
    <w:rsid w:val="00C13DD6"/>
    <w:rsid w:val="00C141BC"/>
    <w:rsid w:val="00C15791"/>
    <w:rsid w:val="00C16775"/>
    <w:rsid w:val="00C173EA"/>
    <w:rsid w:val="00C1798E"/>
    <w:rsid w:val="00C17AB4"/>
    <w:rsid w:val="00C17E35"/>
    <w:rsid w:val="00C20D03"/>
    <w:rsid w:val="00C223D6"/>
    <w:rsid w:val="00C23EDC"/>
    <w:rsid w:val="00C251F1"/>
    <w:rsid w:val="00C265B2"/>
    <w:rsid w:val="00C3569B"/>
    <w:rsid w:val="00C41D37"/>
    <w:rsid w:val="00C41D71"/>
    <w:rsid w:val="00C43C77"/>
    <w:rsid w:val="00C43F30"/>
    <w:rsid w:val="00C445D6"/>
    <w:rsid w:val="00C469B2"/>
    <w:rsid w:val="00C46FDF"/>
    <w:rsid w:val="00C50281"/>
    <w:rsid w:val="00C52F26"/>
    <w:rsid w:val="00C53587"/>
    <w:rsid w:val="00C537F0"/>
    <w:rsid w:val="00C539CC"/>
    <w:rsid w:val="00C53E56"/>
    <w:rsid w:val="00C55599"/>
    <w:rsid w:val="00C56E07"/>
    <w:rsid w:val="00C57EC5"/>
    <w:rsid w:val="00C61614"/>
    <w:rsid w:val="00C61FCF"/>
    <w:rsid w:val="00C627AB"/>
    <w:rsid w:val="00C63644"/>
    <w:rsid w:val="00C6366D"/>
    <w:rsid w:val="00C70CC6"/>
    <w:rsid w:val="00C70D4B"/>
    <w:rsid w:val="00C76454"/>
    <w:rsid w:val="00C76ED0"/>
    <w:rsid w:val="00C82B99"/>
    <w:rsid w:val="00C86289"/>
    <w:rsid w:val="00C86462"/>
    <w:rsid w:val="00C9295B"/>
    <w:rsid w:val="00C93195"/>
    <w:rsid w:val="00C9669A"/>
    <w:rsid w:val="00C96994"/>
    <w:rsid w:val="00C97983"/>
    <w:rsid w:val="00CA044C"/>
    <w:rsid w:val="00CA319C"/>
    <w:rsid w:val="00CA31D2"/>
    <w:rsid w:val="00CA3A18"/>
    <w:rsid w:val="00CA621D"/>
    <w:rsid w:val="00CA6AA1"/>
    <w:rsid w:val="00CA7E1F"/>
    <w:rsid w:val="00CB44D9"/>
    <w:rsid w:val="00CB6634"/>
    <w:rsid w:val="00CB7722"/>
    <w:rsid w:val="00CC1EA4"/>
    <w:rsid w:val="00CD189B"/>
    <w:rsid w:val="00CD1F56"/>
    <w:rsid w:val="00CD3069"/>
    <w:rsid w:val="00CD3CF5"/>
    <w:rsid w:val="00CD6340"/>
    <w:rsid w:val="00CD76C0"/>
    <w:rsid w:val="00CE0E7F"/>
    <w:rsid w:val="00CE4400"/>
    <w:rsid w:val="00CE5C56"/>
    <w:rsid w:val="00CF0D39"/>
    <w:rsid w:val="00CF2C64"/>
    <w:rsid w:val="00CF5566"/>
    <w:rsid w:val="00CF7A88"/>
    <w:rsid w:val="00D00EAC"/>
    <w:rsid w:val="00D0250C"/>
    <w:rsid w:val="00D02BA9"/>
    <w:rsid w:val="00D05521"/>
    <w:rsid w:val="00D05981"/>
    <w:rsid w:val="00D05DB3"/>
    <w:rsid w:val="00D10001"/>
    <w:rsid w:val="00D1175C"/>
    <w:rsid w:val="00D121AC"/>
    <w:rsid w:val="00D123B2"/>
    <w:rsid w:val="00D13469"/>
    <w:rsid w:val="00D14B12"/>
    <w:rsid w:val="00D15C88"/>
    <w:rsid w:val="00D1757E"/>
    <w:rsid w:val="00D21705"/>
    <w:rsid w:val="00D21E91"/>
    <w:rsid w:val="00D22CE5"/>
    <w:rsid w:val="00D23B52"/>
    <w:rsid w:val="00D24E38"/>
    <w:rsid w:val="00D25937"/>
    <w:rsid w:val="00D25E60"/>
    <w:rsid w:val="00D3118B"/>
    <w:rsid w:val="00D324ED"/>
    <w:rsid w:val="00D32C4A"/>
    <w:rsid w:val="00D32FAA"/>
    <w:rsid w:val="00D33B14"/>
    <w:rsid w:val="00D33DF1"/>
    <w:rsid w:val="00D37484"/>
    <w:rsid w:val="00D3783C"/>
    <w:rsid w:val="00D40079"/>
    <w:rsid w:val="00D4638B"/>
    <w:rsid w:val="00D46E4E"/>
    <w:rsid w:val="00D4784E"/>
    <w:rsid w:val="00D51B40"/>
    <w:rsid w:val="00D51C41"/>
    <w:rsid w:val="00D52C4C"/>
    <w:rsid w:val="00D52C74"/>
    <w:rsid w:val="00D537FB"/>
    <w:rsid w:val="00D5525A"/>
    <w:rsid w:val="00D56587"/>
    <w:rsid w:val="00D616C1"/>
    <w:rsid w:val="00D6247E"/>
    <w:rsid w:val="00D640A5"/>
    <w:rsid w:val="00D64B6A"/>
    <w:rsid w:val="00D6731C"/>
    <w:rsid w:val="00D700C8"/>
    <w:rsid w:val="00D703C4"/>
    <w:rsid w:val="00D7107E"/>
    <w:rsid w:val="00D710D7"/>
    <w:rsid w:val="00D73412"/>
    <w:rsid w:val="00D748AE"/>
    <w:rsid w:val="00D77E01"/>
    <w:rsid w:val="00D80BA2"/>
    <w:rsid w:val="00D81EC1"/>
    <w:rsid w:val="00D83656"/>
    <w:rsid w:val="00D860D9"/>
    <w:rsid w:val="00D907B7"/>
    <w:rsid w:val="00D90D37"/>
    <w:rsid w:val="00D91B51"/>
    <w:rsid w:val="00D91FD6"/>
    <w:rsid w:val="00D9281E"/>
    <w:rsid w:val="00DA0535"/>
    <w:rsid w:val="00DA0D82"/>
    <w:rsid w:val="00DA4A23"/>
    <w:rsid w:val="00DA57EB"/>
    <w:rsid w:val="00DA5D34"/>
    <w:rsid w:val="00DA6E8E"/>
    <w:rsid w:val="00DA6F45"/>
    <w:rsid w:val="00DA7619"/>
    <w:rsid w:val="00DB2CD0"/>
    <w:rsid w:val="00DB6DE4"/>
    <w:rsid w:val="00DC0B66"/>
    <w:rsid w:val="00DC303B"/>
    <w:rsid w:val="00DC488A"/>
    <w:rsid w:val="00DC4D74"/>
    <w:rsid w:val="00DC51D9"/>
    <w:rsid w:val="00DC6D0D"/>
    <w:rsid w:val="00DD275C"/>
    <w:rsid w:val="00DD2AF6"/>
    <w:rsid w:val="00DD2EE1"/>
    <w:rsid w:val="00DD47A7"/>
    <w:rsid w:val="00DD50BF"/>
    <w:rsid w:val="00DD5139"/>
    <w:rsid w:val="00DD5774"/>
    <w:rsid w:val="00DD60F1"/>
    <w:rsid w:val="00DE0DE1"/>
    <w:rsid w:val="00DE2D97"/>
    <w:rsid w:val="00DE3020"/>
    <w:rsid w:val="00DE3186"/>
    <w:rsid w:val="00DE35A2"/>
    <w:rsid w:val="00DE393F"/>
    <w:rsid w:val="00DE4B63"/>
    <w:rsid w:val="00DE4E0B"/>
    <w:rsid w:val="00DF026A"/>
    <w:rsid w:val="00DF06CD"/>
    <w:rsid w:val="00DF1ED3"/>
    <w:rsid w:val="00DF3A4E"/>
    <w:rsid w:val="00DF4D9A"/>
    <w:rsid w:val="00DF5C55"/>
    <w:rsid w:val="00E030F8"/>
    <w:rsid w:val="00E04F6B"/>
    <w:rsid w:val="00E0771B"/>
    <w:rsid w:val="00E07BB4"/>
    <w:rsid w:val="00E07CCF"/>
    <w:rsid w:val="00E10FE6"/>
    <w:rsid w:val="00E117DB"/>
    <w:rsid w:val="00E11E21"/>
    <w:rsid w:val="00E11E2B"/>
    <w:rsid w:val="00E14B86"/>
    <w:rsid w:val="00E15E6C"/>
    <w:rsid w:val="00E16B4F"/>
    <w:rsid w:val="00E16C7B"/>
    <w:rsid w:val="00E170F3"/>
    <w:rsid w:val="00E23613"/>
    <w:rsid w:val="00E239E5"/>
    <w:rsid w:val="00E24225"/>
    <w:rsid w:val="00E26145"/>
    <w:rsid w:val="00E27952"/>
    <w:rsid w:val="00E30049"/>
    <w:rsid w:val="00E308E4"/>
    <w:rsid w:val="00E30C70"/>
    <w:rsid w:val="00E31D39"/>
    <w:rsid w:val="00E3286A"/>
    <w:rsid w:val="00E32C47"/>
    <w:rsid w:val="00E3480A"/>
    <w:rsid w:val="00E34852"/>
    <w:rsid w:val="00E37389"/>
    <w:rsid w:val="00E43B57"/>
    <w:rsid w:val="00E46D3A"/>
    <w:rsid w:val="00E47E69"/>
    <w:rsid w:val="00E50310"/>
    <w:rsid w:val="00E51600"/>
    <w:rsid w:val="00E56903"/>
    <w:rsid w:val="00E616CA"/>
    <w:rsid w:val="00E639D9"/>
    <w:rsid w:val="00E659D2"/>
    <w:rsid w:val="00E66143"/>
    <w:rsid w:val="00E67B3E"/>
    <w:rsid w:val="00E67BA1"/>
    <w:rsid w:val="00E71B8D"/>
    <w:rsid w:val="00E769D3"/>
    <w:rsid w:val="00E76DC4"/>
    <w:rsid w:val="00E808CC"/>
    <w:rsid w:val="00E8105D"/>
    <w:rsid w:val="00E81C2F"/>
    <w:rsid w:val="00E859A9"/>
    <w:rsid w:val="00E87115"/>
    <w:rsid w:val="00E87861"/>
    <w:rsid w:val="00E9019D"/>
    <w:rsid w:val="00E976F7"/>
    <w:rsid w:val="00EA118C"/>
    <w:rsid w:val="00EA1560"/>
    <w:rsid w:val="00EA2B9A"/>
    <w:rsid w:val="00EA33B3"/>
    <w:rsid w:val="00EA48DF"/>
    <w:rsid w:val="00EA4918"/>
    <w:rsid w:val="00EA6558"/>
    <w:rsid w:val="00EA7136"/>
    <w:rsid w:val="00EA7EDA"/>
    <w:rsid w:val="00EB02B1"/>
    <w:rsid w:val="00EB66DB"/>
    <w:rsid w:val="00EB7641"/>
    <w:rsid w:val="00EC0169"/>
    <w:rsid w:val="00EC1898"/>
    <w:rsid w:val="00EC219B"/>
    <w:rsid w:val="00EC2219"/>
    <w:rsid w:val="00EC381C"/>
    <w:rsid w:val="00EC4130"/>
    <w:rsid w:val="00EC447B"/>
    <w:rsid w:val="00ED10A1"/>
    <w:rsid w:val="00ED1C04"/>
    <w:rsid w:val="00ED3C31"/>
    <w:rsid w:val="00ED5103"/>
    <w:rsid w:val="00ED53A2"/>
    <w:rsid w:val="00ED7CF0"/>
    <w:rsid w:val="00EE0C30"/>
    <w:rsid w:val="00EE11D7"/>
    <w:rsid w:val="00EE289F"/>
    <w:rsid w:val="00EE3100"/>
    <w:rsid w:val="00EE4C6F"/>
    <w:rsid w:val="00EE4EDD"/>
    <w:rsid w:val="00EE5E9C"/>
    <w:rsid w:val="00EE78AC"/>
    <w:rsid w:val="00EF01B8"/>
    <w:rsid w:val="00EF01E9"/>
    <w:rsid w:val="00EF3485"/>
    <w:rsid w:val="00EF73EC"/>
    <w:rsid w:val="00EF7EF5"/>
    <w:rsid w:val="00F002EF"/>
    <w:rsid w:val="00F02271"/>
    <w:rsid w:val="00F04A60"/>
    <w:rsid w:val="00F0612A"/>
    <w:rsid w:val="00F0780B"/>
    <w:rsid w:val="00F07935"/>
    <w:rsid w:val="00F07F2C"/>
    <w:rsid w:val="00F10CA9"/>
    <w:rsid w:val="00F10CF5"/>
    <w:rsid w:val="00F10F27"/>
    <w:rsid w:val="00F12D09"/>
    <w:rsid w:val="00F146FC"/>
    <w:rsid w:val="00F15310"/>
    <w:rsid w:val="00F1592F"/>
    <w:rsid w:val="00F26D1D"/>
    <w:rsid w:val="00F27284"/>
    <w:rsid w:val="00F31BC3"/>
    <w:rsid w:val="00F3218C"/>
    <w:rsid w:val="00F32458"/>
    <w:rsid w:val="00F3270C"/>
    <w:rsid w:val="00F32B1C"/>
    <w:rsid w:val="00F36183"/>
    <w:rsid w:val="00F368E3"/>
    <w:rsid w:val="00F4107C"/>
    <w:rsid w:val="00F44020"/>
    <w:rsid w:val="00F445C5"/>
    <w:rsid w:val="00F44AE6"/>
    <w:rsid w:val="00F500CE"/>
    <w:rsid w:val="00F51105"/>
    <w:rsid w:val="00F51963"/>
    <w:rsid w:val="00F55F9E"/>
    <w:rsid w:val="00F57959"/>
    <w:rsid w:val="00F67B2C"/>
    <w:rsid w:val="00F735FD"/>
    <w:rsid w:val="00F73FD2"/>
    <w:rsid w:val="00F74176"/>
    <w:rsid w:val="00F74E32"/>
    <w:rsid w:val="00F752AF"/>
    <w:rsid w:val="00F75E85"/>
    <w:rsid w:val="00F77D39"/>
    <w:rsid w:val="00F80696"/>
    <w:rsid w:val="00F8285C"/>
    <w:rsid w:val="00F83D1E"/>
    <w:rsid w:val="00F84340"/>
    <w:rsid w:val="00F84FB5"/>
    <w:rsid w:val="00F85578"/>
    <w:rsid w:val="00F8783E"/>
    <w:rsid w:val="00F87C04"/>
    <w:rsid w:val="00F87F57"/>
    <w:rsid w:val="00F87FCD"/>
    <w:rsid w:val="00F9447F"/>
    <w:rsid w:val="00F97AAC"/>
    <w:rsid w:val="00FA07B7"/>
    <w:rsid w:val="00FA7075"/>
    <w:rsid w:val="00FB242C"/>
    <w:rsid w:val="00FB63A4"/>
    <w:rsid w:val="00FB736E"/>
    <w:rsid w:val="00FB770A"/>
    <w:rsid w:val="00FC018E"/>
    <w:rsid w:val="00FC08F5"/>
    <w:rsid w:val="00FC2EC8"/>
    <w:rsid w:val="00FC3CE6"/>
    <w:rsid w:val="00FC56EB"/>
    <w:rsid w:val="00FC6295"/>
    <w:rsid w:val="00FC6314"/>
    <w:rsid w:val="00FC6E18"/>
    <w:rsid w:val="00FD1838"/>
    <w:rsid w:val="00FD200C"/>
    <w:rsid w:val="00FD2590"/>
    <w:rsid w:val="00FD5E4F"/>
    <w:rsid w:val="00FD7CD3"/>
    <w:rsid w:val="00FE050F"/>
    <w:rsid w:val="00FE0941"/>
    <w:rsid w:val="00FE20A9"/>
    <w:rsid w:val="00FE2244"/>
    <w:rsid w:val="00FE3337"/>
    <w:rsid w:val="00FE3435"/>
    <w:rsid w:val="00FE5BA5"/>
    <w:rsid w:val="00FE7884"/>
    <w:rsid w:val="00FF0CE9"/>
    <w:rsid w:val="00FF199E"/>
    <w:rsid w:val="00FF249D"/>
    <w:rsid w:val="00FF4254"/>
    <w:rsid w:val="00FF45A3"/>
    <w:rsid w:val="00FF75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99AA4DE-223C-4B46-8B75-A0BD1E81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52"/>
    <w:rPr>
      <w:i/>
      <w:iCs/>
      <w:sz w:val="20"/>
      <w:szCs w:val="20"/>
    </w:rPr>
  </w:style>
  <w:style w:type="paragraph" w:styleId="Heading1">
    <w:name w:val="heading 1"/>
    <w:basedOn w:val="NoSpacing"/>
    <w:next w:val="Normal"/>
    <w:link w:val="Heading1Char"/>
    <w:uiPriority w:val="9"/>
    <w:qFormat/>
    <w:rsid w:val="00BE507B"/>
    <w:pPr>
      <w:jc w:val="center"/>
      <w:outlineLvl w:val="0"/>
    </w:pPr>
    <w:rPr>
      <w:rFonts w:ascii="Times New Roman" w:eastAsia="Times New Roman" w:hAnsi="Times New Roman" w:cs="Times New Roman"/>
      <w:b/>
      <w:bCs/>
      <w:i w:val="0"/>
      <w:iCs w:val="0"/>
      <w:color w:val="000000" w:themeColor="text1"/>
      <w:kern w:val="36"/>
      <w:sz w:val="22"/>
      <w:szCs w:val="22"/>
    </w:rPr>
  </w:style>
  <w:style w:type="paragraph" w:styleId="Heading2">
    <w:name w:val="heading 2"/>
    <w:basedOn w:val="Normal"/>
    <w:next w:val="Normal"/>
    <w:link w:val="Heading2Char"/>
    <w:uiPriority w:val="9"/>
    <w:unhideWhenUsed/>
    <w:qFormat/>
    <w:rsid w:val="00BE507B"/>
    <w:pPr>
      <w:spacing w:after="0" w:line="240" w:lineRule="auto"/>
      <w:jc w:val="center"/>
      <w:outlineLvl w:val="1"/>
    </w:pPr>
    <w:rPr>
      <w:rFonts w:ascii="Times New Roman" w:eastAsia="Times New Roman" w:hAnsi="Times New Roman" w:cs="Times New Roman"/>
      <w:i w:val="0"/>
      <w:iCs w:val="0"/>
      <w:color w:val="000000" w:themeColor="text1"/>
      <w:sz w:val="18"/>
      <w:szCs w:val="18"/>
    </w:rPr>
  </w:style>
  <w:style w:type="paragraph" w:styleId="Heading3">
    <w:name w:val="heading 3"/>
    <w:basedOn w:val="Normal"/>
    <w:next w:val="Normal"/>
    <w:link w:val="Heading3Char"/>
    <w:uiPriority w:val="9"/>
    <w:unhideWhenUsed/>
    <w:qFormat/>
    <w:rsid w:val="00D23B52"/>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Heading4">
    <w:name w:val="heading 4"/>
    <w:basedOn w:val="Normal"/>
    <w:next w:val="Normal"/>
    <w:link w:val="Heading4Char"/>
    <w:uiPriority w:val="9"/>
    <w:unhideWhenUsed/>
    <w:qFormat/>
    <w:rsid w:val="00D23B52"/>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Heading5">
    <w:name w:val="heading 5"/>
    <w:basedOn w:val="Normal"/>
    <w:next w:val="Normal"/>
    <w:link w:val="Heading5Char"/>
    <w:uiPriority w:val="9"/>
    <w:semiHidden/>
    <w:unhideWhenUsed/>
    <w:qFormat/>
    <w:rsid w:val="00D23B52"/>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Heading6">
    <w:name w:val="heading 6"/>
    <w:basedOn w:val="Normal"/>
    <w:next w:val="Normal"/>
    <w:link w:val="Heading6Char"/>
    <w:uiPriority w:val="9"/>
    <w:semiHidden/>
    <w:unhideWhenUsed/>
    <w:qFormat/>
    <w:rsid w:val="00D23B52"/>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sz w:val="22"/>
      <w:szCs w:val="22"/>
    </w:rPr>
  </w:style>
  <w:style w:type="paragraph" w:styleId="Heading7">
    <w:name w:val="heading 7"/>
    <w:basedOn w:val="Normal"/>
    <w:next w:val="Normal"/>
    <w:link w:val="Heading7Char"/>
    <w:uiPriority w:val="9"/>
    <w:semiHidden/>
    <w:unhideWhenUsed/>
    <w:qFormat/>
    <w:rsid w:val="00D23B52"/>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 w:val="22"/>
      <w:szCs w:val="22"/>
    </w:rPr>
  </w:style>
  <w:style w:type="paragraph" w:styleId="Heading8">
    <w:name w:val="heading 8"/>
    <w:basedOn w:val="Normal"/>
    <w:next w:val="Normal"/>
    <w:link w:val="Heading8Char"/>
    <w:uiPriority w:val="9"/>
    <w:semiHidden/>
    <w:unhideWhenUsed/>
    <w:qFormat/>
    <w:rsid w:val="00D23B52"/>
    <w:pPr>
      <w:spacing w:before="200" w:after="100" w:line="240" w:lineRule="auto"/>
      <w:contextualSpacing/>
      <w:outlineLvl w:val="7"/>
    </w:pPr>
    <w:rPr>
      <w:rFonts w:asciiTheme="majorHAnsi" w:eastAsiaTheme="majorEastAsia" w:hAnsiTheme="majorHAnsi" w:cstheme="majorBidi"/>
      <w:color w:val="B2B2B2" w:themeColor="accent2"/>
      <w:sz w:val="22"/>
      <w:szCs w:val="22"/>
    </w:rPr>
  </w:style>
  <w:style w:type="paragraph" w:styleId="Heading9">
    <w:name w:val="heading 9"/>
    <w:basedOn w:val="Normal"/>
    <w:next w:val="Normal"/>
    <w:link w:val="Heading9Char"/>
    <w:uiPriority w:val="9"/>
    <w:semiHidden/>
    <w:unhideWhenUsed/>
    <w:qFormat/>
    <w:rsid w:val="00D23B52"/>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BA1"/>
    <w:rPr>
      <w:color w:val="5F5F5F" w:themeColor="hyperlink"/>
      <w:u w:val="single"/>
    </w:rPr>
  </w:style>
  <w:style w:type="paragraph" w:styleId="Header">
    <w:name w:val="header"/>
    <w:basedOn w:val="Normal"/>
    <w:link w:val="HeaderChar"/>
    <w:uiPriority w:val="99"/>
    <w:unhideWhenUsed/>
    <w:rsid w:val="00504B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4BA1"/>
    <w:rPr>
      <w:lang w:val="en-GB"/>
    </w:rPr>
  </w:style>
  <w:style w:type="paragraph" w:styleId="Footer">
    <w:name w:val="footer"/>
    <w:basedOn w:val="Normal"/>
    <w:link w:val="FooterChar"/>
    <w:uiPriority w:val="99"/>
    <w:unhideWhenUsed/>
    <w:rsid w:val="00504B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4BA1"/>
    <w:rPr>
      <w:lang w:val="en-GB"/>
    </w:rPr>
  </w:style>
  <w:style w:type="paragraph" w:styleId="BalloonText">
    <w:name w:val="Balloon Text"/>
    <w:basedOn w:val="Normal"/>
    <w:link w:val="BalloonTextChar"/>
    <w:uiPriority w:val="99"/>
    <w:semiHidden/>
    <w:unhideWhenUsed/>
    <w:rsid w:val="00504BA1"/>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504BA1"/>
    <w:rPr>
      <w:rFonts w:ascii="Arial" w:hAnsi="Arial" w:cs="Arial"/>
      <w:sz w:val="16"/>
      <w:szCs w:val="16"/>
      <w:lang w:val="en-GB"/>
    </w:rPr>
  </w:style>
  <w:style w:type="table" w:styleId="TableGrid">
    <w:name w:val="Table Grid"/>
    <w:basedOn w:val="TableNormal"/>
    <w:uiPriority w:val="59"/>
    <w:rsid w:val="00504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3B52"/>
    <w:pPr>
      <w:ind w:left="720"/>
      <w:contextualSpacing/>
    </w:pPr>
  </w:style>
  <w:style w:type="character" w:styleId="Strong">
    <w:name w:val="Strong"/>
    <w:uiPriority w:val="22"/>
    <w:qFormat/>
    <w:rsid w:val="00D23B52"/>
    <w:rPr>
      <w:b/>
      <w:bCs/>
      <w:spacing w:val="0"/>
    </w:rPr>
  </w:style>
  <w:style w:type="character" w:customStyle="1" w:styleId="Heading3Char">
    <w:name w:val="Heading 3 Char"/>
    <w:basedOn w:val="DefaultParagraphFont"/>
    <w:link w:val="Heading3"/>
    <w:rsid w:val="00D23B52"/>
    <w:rPr>
      <w:rFonts w:asciiTheme="majorHAnsi" w:eastAsiaTheme="majorEastAsia" w:hAnsiTheme="majorHAnsi" w:cstheme="majorBidi"/>
      <w:b/>
      <w:bCs/>
      <w:i/>
      <w:iCs/>
      <w:color w:val="858585" w:themeColor="accent2" w:themeShade="BF"/>
    </w:rPr>
  </w:style>
  <w:style w:type="character" w:customStyle="1" w:styleId="Heading1Char">
    <w:name w:val="Heading 1 Char"/>
    <w:basedOn w:val="DefaultParagraphFont"/>
    <w:link w:val="Heading1"/>
    <w:uiPriority w:val="9"/>
    <w:rsid w:val="00BE507B"/>
    <w:rPr>
      <w:rFonts w:ascii="Times New Roman" w:eastAsia="Times New Roman" w:hAnsi="Times New Roman" w:cs="Times New Roman"/>
      <w:b/>
      <w:bCs/>
      <w:color w:val="000000" w:themeColor="text1"/>
      <w:kern w:val="36"/>
    </w:rPr>
  </w:style>
  <w:style w:type="character" w:customStyle="1" w:styleId="Heading2Char">
    <w:name w:val="Heading 2 Char"/>
    <w:basedOn w:val="DefaultParagraphFont"/>
    <w:link w:val="Heading2"/>
    <w:uiPriority w:val="9"/>
    <w:rsid w:val="00BE507B"/>
    <w:rPr>
      <w:rFonts w:ascii="Times New Roman" w:eastAsia="Times New Roman" w:hAnsi="Times New Roman" w:cs="Times New Roman"/>
      <w:color w:val="000000" w:themeColor="text1"/>
      <w:sz w:val="18"/>
      <w:szCs w:val="18"/>
    </w:rPr>
  </w:style>
  <w:style w:type="character" w:customStyle="1" w:styleId="Heading4Char">
    <w:name w:val="Heading 4 Char"/>
    <w:basedOn w:val="DefaultParagraphFont"/>
    <w:link w:val="Heading4"/>
    <w:uiPriority w:val="9"/>
    <w:rsid w:val="00D23B52"/>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D23B52"/>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D23B52"/>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D23B52"/>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D23B52"/>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D23B52"/>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unhideWhenUsed/>
    <w:qFormat/>
    <w:rsid w:val="00D23B52"/>
    <w:rPr>
      <w:b/>
      <w:bCs/>
      <w:color w:val="858585" w:themeColor="accent2" w:themeShade="BF"/>
      <w:sz w:val="18"/>
      <w:szCs w:val="18"/>
    </w:rPr>
  </w:style>
  <w:style w:type="paragraph" w:styleId="Title">
    <w:name w:val="Title"/>
    <w:basedOn w:val="Normal"/>
    <w:next w:val="Normal"/>
    <w:link w:val="TitleChar"/>
    <w:uiPriority w:val="10"/>
    <w:qFormat/>
    <w:rsid w:val="00D23B52"/>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23B52"/>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D23B52"/>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D23B52"/>
    <w:rPr>
      <w:rFonts w:asciiTheme="majorHAnsi" w:eastAsiaTheme="majorEastAsia" w:hAnsiTheme="majorHAnsi" w:cstheme="majorBidi"/>
      <w:i/>
      <w:iCs/>
      <w:color w:val="585858" w:themeColor="accent2" w:themeShade="7F"/>
      <w:sz w:val="24"/>
      <w:szCs w:val="24"/>
    </w:rPr>
  </w:style>
  <w:style w:type="character" w:styleId="Emphasis">
    <w:name w:val="Emphasis"/>
    <w:uiPriority w:val="20"/>
    <w:qFormat/>
    <w:rsid w:val="00D23B52"/>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link w:val="NoSpacingChar"/>
    <w:uiPriority w:val="1"/>
    <w:qFormat/>
    <w:rsid w:val="00D23B52"/>
    <w:pPr>
      <w:spacing w:after="0" w:line="240" w:lineRule="auto"/>
    </w:pPr>
  </w:style>
  <w:style w:type="paragraph" w:styleId="Quote">
    <w:name w:val="Quote"/>
    <w:basedOn w:val="Normal"/>
    <w:next w:val="Normal"/>
    <w:link w:val="QuoteChar"/>
    <w:uiPriority w:val="29"/>
    <w:qFormat/>
    <w:rsid w:val="00D23B52"/>
    <w:rPr>
      <w:i w:val="0"/>
      <w:iCs w:val="0"/>
      <w:color w:val="858585" w:themeColor="accent2" w:themeShade="BF"/>
    </w:rPr>
  </w:style>
  <w:style w:type="character" w:customStyle="1" w:styleId="QuoteChar">
    <w:name w:val="Quote Char"/>
    <w:basedOn w:val="DefaultParagraphFont"/>
    <w:link w:val="Quote"/>
    <w:uiPriority w:val="29"/>
    <w:rsid w:val="00D23B52"/>
    <w:rPr>
      <w:color w:val="858585" w:themeColor="accent2" w:themeShade="BF"/>
      <w:sz w:val="20"/>
      <w:szCs w:val="20"/>
    </w:rPr>
  </w:style>
  <w:style w:type="paragraph" w:styleId="IntenseQuote">
    <w:name w:val="Intense Quote"/>
    <w:basedOn w:val="Normal"/>
    <w:next w:val="Normal"/>
    <w:link w:val="IntenseQuoteChar"/>
    <w:uiPriority w:val="30"/>
    <w:qFormat/>
    <w:rsid w:val="00D23B52"/>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D23B52"/>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D23B52"/>
    <w:rPr>
      <w:rFonts w:asciiTheme="majorHAnsi" w:eastAsiaTheme="majorEastAsia" w:hAnsiTheme="majorHAnsi" w:cstheme="majorBidi"/>
      <w:i/>
      <w:iCs/>
      <w:color w:val="B2B2B2" w:themeColor="accent2"/>
    </w:rPr>
  </w:style>
  <w:style w:type="character" w:styleId="IntenseEmphasis">
    <w:name w:val="Intense Emphasis"/>
    <w:uiPriority w:val="21"/>
    <w:qFormat/>
    <w:rsid w:val="00D23B52"/>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D23B52"/>
    <w:rPr>
      <w:i/>
      <w:iCs/>
      <w:smallCaps/>
      <w:color w:val="B2B2B2" w:themeColor="accent2"/>
      <w:u w:color="B2B2B2" w:themeColor="accent2"/>
    </w:rPr>
  </w:style>
  <w:style w:type="character" w:styleId="IntenseReference">
    <w:name w:val="Intense Reference"/>
    <w:uiPriority w:val="32"/>
    <w:qFormat/>
    <w:rsid w:val="00D23B52"/>
    <w:rPr>
      <w:b/>
      <w:bCs/>
      <w:i/>
      <w:iCs/>
      <w:smallCaps/>
      <w:color w:val="B2B2B2" w:themeColor="accent2"/>
      <w:u w:color="B2B2B2" w:themeColor="accent2"/>
    </w:rPr>
  </w:style>
  <w:style w:type="character" w:styleId="BookTitle">
    <w:name w:val="Book Title"/>
    <w:uiPriority w:val="33"/>
    <w:qFormat/>
    <w:rsid w:val="00D23B52"/>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unhideWhenUsed/>
    <w:qFormat/>
    <w:rsid w:val="00D23B52"/>
    <w:pPr>
      <w:outlineLvl w:val="9"/>
    </w:pPr>
    <w:rPr>
      <w:lang w:bidi="en-US"/>
    </w:rPr>
  </w:style>
  <w:style w:type="numbering" w:customStyle="1" w:styleId="1">
    <w:name w:val="نمط1"/>
    <w:uiPriority w:val="99"/>
    <w:rsid w:val="001C16CF"/>
    <w:pPr>
      <w:numPr>
        <w:numId w:val="1"/>
      </w:numPr>
    </w:pPr>
  </w:style>
  <w:style w:type="paragraph" w:styleId="NormalWeb">
    <w:name w:val="Normal (Web)"/>
    <w:basedOn w:val="Normal"/>
    <w:uiPriority w:val="99"/>
    <w:unhideWhenUsed/>
    <w:rsid w:val="003B2451"/>
    <w:pPr>
      <w:spacing w:before="100" w:beforeAutospacing="1" w:after="100" w:afterAutospacing="1" w:line="240" w:lineRule="auto"/>
    </w:pPr>
    <w:rPr>
      <w:rFonts w:ascii="Times New Roman" w:eastAsia="Times New Roman" w:hAnsi="Times New Roman" w:cs="Times New Roman"/>
      <w:i w:val="0"/>
      <w:iCs w:val="0"/>
      <w:sz w:val="24"/>
      <w:szCs w:val="24"/>
      <w:lang w:val="en-US" w:eastAsia="en-US"/>
    </w:rPr>
  </w:style>
  <w:style w:type="character" w:customStyle="1" w:styleId="apple-converted-space">
    <w:name w:val="apple-converted-space"/>
    <w:basedOn w:val="DefaultParagraphFont"/>
    <w:uiPriority w:val="99"/>
    <w:rsid w:val="00EE4C6F"/>
  </w:style>
  <w:style w:type="table" w:styleId="LightShading-Accent5">
    <w:name w:val="Light Shading Accent 5"/>
    <w:basedOn w:val="TableNormal"/>
    <w:uiPriority w:val="60"/>
    <w:rsid w:val="00F500CE"/>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customStyle="1" w:styleId="LightShading-Accent11">
    <w:name w:val="Light Shading - Accent 11"/>
    <w:basedOn w:val="TableNormal"/>
    <w:uiPriority w:val="60"/>
    <w:rsid w:val="00F500CE"/>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character" w:customStyle="1" w:styleId="authorname">
    <w:name w:val="author__name"/>
    <w:basedOn w:val="DefaultParagraphFont"/>
    <w:rsid w:val="00440A83"/>
  </w:style>
  <w:style w:type="character" w:customStyle="1" w:styleId="authorsseparator">
    <w:name w:val="authors__separator"/>
    <w:basedOn w:val="DefaultParagraphFont"/>
    <w:rsid w:val="00440A83"/>
  </w:style>
  <w:style w:type="character" w:customStyle="1" w:styleId="journaltitle">
    <w:name w:val="journaltitle"/>
    <w:basedOn w:val="DefaultParagraphFont"/>
    <w:rsid w:val="00440A83"/>
  </w:style>
  <w:style w:type="paragraph" w:customStyle="1" w:styleId="icon--meta-keyline-before">
    <w:name w:val="icon--meta-keyline-before"/>
    <w:basedOn w:val="Normal"/>
    <w:rsid w:val="00440A83"/>
    <w:pPr>
      <w:spacing w:before="100" w:beforeAutospacing="1" w:after="100" w:afterAutospacing="1" w:line="240" w:lineRule="auto"/>
    </w:pPr>
    <w:rPr>
      <w:rFonts w:ascii="Times New Roman" w:eastAsia="Times New Roman" w:hAnsi="Times New Roman" w:cs="Times New Roman"/>
      <w:i w:val="0"/>
      <w:iCs w:val="0"/>
      <w:sz w:val="24"/>
      <w:szCs w:val="24"/>
      <w:lang w:val="en-US" w:eastAsia="en-US"/>
    </w:rPr>
  </w:style>
  <w:style w:type="character" w:customStyle="1" w:styleId="articlecitationyear">
    <w:name w:val="articlecitation_year"/>
    <w:basedOn w:val="DefaultParagraphFont"/>
    <w:rsid w:val="00440A83"/>
  </w:style>
  <w:style w:type="character" w:customStyle="1" w:styleId="articlecitationvolume">
    <w:name w:val="articlecitation_volume"/>
    <w:basedOn w:val="DefaultParagraphFont"/>
    <w:rsid w:val="00440A83"/>
  </w:style>
  <w:style w:type="character" w:customStyle="1" w:styleId="articlecitationpages">
    <w:name w:val="articlecitation_pages"/>
    <w:basedOn w:val="DefaultParagraphFont"/>
    <w:rsid w:val="00440A83"/>
  </w:style>
  <w:style w:type="character" w:styleId="PlaceholderText">
    <w:name w:val="Placeholder Text"/>
    <w:basedOn w:val="DefaultParagraphFont"/>
    <w:uiPriority w:val="99"/>
    <w:semiHidden/>
    <w:rsid w:val="004537B5"/>
    <w:rPr>
      <w:color w:val="808080"/>
    </w:rPr>
  </w:style>
  <w:style w:type="paragraph" w:customStyle="1" w:styleId="Text">
    <w:name w:val="Text"/>
    <w:basedOn w:val="Normal"/>
    <w:rsid w:val="00D710D7"/>
    <w:pPr>
      <w:widowControl w:val="0"/>
      <w:autoSpaceDE w:val="0"/>
      <w:autoSpaceDN w:val="0"/>
      <w:spacing w:after="0" w:line="252" w:lineRule="auto"/>
      <w:ind w:firstLine="202"/>
      <w:jc w:val="both"/>
    </w:pPr>
    <w:rPr>
      <w:rFonts w:ascii="Times New Roman" w:eastAsia="Times New Roman" w:hAnsi="Times New Roman" w:cs="Times New Roman"/>
      <w:i w:val="0"/>
      <w:iCs w:val="0"/>
      <w:lang w:val="en-US" w:eastAsia="en-US"/>
    </w:rPr>
  </w:style>
  <w:style w:type="character" w:customStyle="1" w:styleId="NoSpacingChar">
    <w:name w:val="No Spacing Char"/>
    <w:basedOn w:val="DefaultParagraphFont"/>
    <w:link w:val="NoSpacing"/>
    <w:uiPriority w:val="1"/>
    <w:locked/>
    <w:rsid w:val="005126F8"/>
    <w:rPr>
      <w:i/>
      <w:iCs/>
      <w:sz w:val="20"/>
      <w:szCs w:val="20"/>
    </w:rPr>
  </w:style>
  <w:style w:type="table" w:customStyle="1" w:styleId="-11">
    <w:name w:val="تظليل فاتح - تمييز 11"/>
    <w:basedOn w:val="TableNormal"/>
    <w:uiPriority w:val="60"/>
    <w:rsid w:val="00A14298"/>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character" w:customStyle="1" w:styleId="st1">
    <w:name w:val="st1"/>
    <w:basedOn w:val="DefaultParagraphFont"/>
    <w:rsid w:val="00A14298"/>
  </w:style>
  <w:style w:type="character" w:customStyle="1" w:styleId="nlmstring-name">
    <w:name w:val="nlm_string-name"/>
    <w:basedOn w:val="DefaultParagraphFont"/>
    <w:rsid w:val="00A14298"/>
  </w:style>
  <w:style w:type="character" w:customStyle="1" w:styleId="journalname">
    <w:name w:val="journalname"/>
    <w:basedOn w:val="DefaultParagraphFont"/>
    <w:rsid w:val="00A14298"/>
  </w:style>
  <w:style w:type="character" w:customStyle="1" w:styleId="year">
    <w:name w:val="year"/>
    <w:basedOn w:val="DefaultParagraphFont"/>
    <w:rsid w:val="00A14298"/>
  </w:style>
  <w:style w:type="character" w:customStyle="1" w:styleId="volume">
    <w:name w:val="volume"/>
    <w:basedOn w:val="DefaultParagraphFont"/>
    <w:rsid w:val="00A14298"/>
  </w:style>
  <w:style w:type="character" w:customStyle="1" w:styleId="issue">
    <w:name w:val="issue"/>
    <w:basedOn w:val="DefaultParagraphFont"/>
    <w:rsid w:val="00A14298"/>
  </w:style>
  <w:style w:type="character" w:customStyle="1" w:styleId="page">
    <w:name w:val="page"/>
    <w:basedOn w:val="DefaultParagraphFont"/>
    <w:rsid w:val="00A14298"/>
  </w:style>
  <w:style w:type="paragraph" w:customStyle="1" w:styleId="Affiliation">
    <w:name w:val="Affiliation"/>
    <w:uiPriority w:val="99"/>
    <w:rsid w:val="0095570E"/>
    <w:pPr>
      <w:spacing w:after="0" w:line="240" w:lineRule="auto"/>
      <w:jc w:val="center"/>
    </w:pPr>
    <w:rPr>
      <w:rFonts w:ascii="Times New Roman" w:eastAsia="Times New Roman" w:hAnsi="Times New Roman" w:cs="Times New Roman"/>
      <w:sz w:val="20"/>
      <w:szCs w:val="20"/>
      <w:lang w:val="en-US" w:eastAsia="en-US"/>
    </w:rPr>
  </w:style>
  <w:style w:type="paragraph" w:customStyle="1" w:styleId="Abstract">
    <w:name w:val="Abstract"/>
    <w:rsid w:val="0095570E"/>
    <w:pPr>
      <w:spacing w:line="240" w:lineRule="auto"/>
      <w:ind w:firstLine="274"/>
      <w:jc w:val="both"/>
    </w:pPr>
    <w:rPr>
      <w:rFonts w:ascii="Times New Roman" w:eastAsia="Times New Roman" w:hAnsi="Times New Roman" w:cs="Times New Roman"/>
      <w:b/>
      <w:bCs/>
      <w:sz w:val="18"/>
      <w:szCs w:val="18"/>
      <w:lang w:val="en-US" w:eastAsia="en-US"/>
    </w:rPr>
  </w:style>
  <w:style w:type="paragraph" w:customStyle="1" w:styleId="keywords">
    <w:name w:val="key words"/>
    <w:uiPriority w:val="99"/>
    <w:rsid w:val="0095570E"/>
    <w:pPr>
      <w:spacing w:after="120" w:line="240" w:lineRule="auto"/>
      <w:ind w:firstLine="274"/>
      <w:jc w:val="both"/>
    </w:pPr>
    <w:rPr>
      <w:rFonts w:ascii="Times New Roman" w:eastAsia="Times New Roman" w:hAnsi="Times New Roman" w:cs="Times New Roman"/>
      <w:b/>
      <w:bCs/>
      <w:i/>
      <w:iCs/>
      <w:noProof/>
      <w:sz w:val="18"/>
      <w:szCs w:val="18"/>
      <w:lang w:val="en-US" w:eastAsia="en-US"/>
    </w:rPr>
  </w:style>
  <w:style w:type="paragraph" w:styleId="BodyText">
    <w:name w:val="Body Text"/>
    <w:basedOn w:val="Normal"/>
    <w:link w:val="BodyTextChar"/>
    <w:uiPriority w:val="99"/>
    <w:rsid w:val="0095570E"/>
    <w:pPr>
      <w:tabs>
        <w:tab w:val="left" w:pos="288"/>
      </w:tabs>
      <w:spacing w:after="120" w:line="228" w:lineRule="auto"/>
      <w:ind w:firstLine="288"/>
      <w:jc w:val="both"/>
    </w:pPr>
    <w:rPr>
      <w:rFonts w:ascii="Times New Roman" w:eastAsia="MS Mincho" w:hAnsi="Times New Roman" w:cs="Times New Roman"/>
      <w:i w:val="0"/>
      <w:iCs w:val="0"/>
      <w:spacing w:val="-1"/>
      <w:lang w:val="en-US" w:eastAsia="en-US"/>
    </w:rPr>
  </w:style>
  <w:style w:type="character" w:customStyle="1" w:styleId="BodyTextChar">
    <w:name w:val="Body Text Char"/>
    <w:basedOn w:val="DefaultParagraphFont"/>
    <w:link w:val="BodyText"/>
    <w:uiPriority w:val="99"/>
    <w:rsid w:val="0095570E"/>
    <w:rPr>
      <w:rFonts w:ascii="Times New Roman" w:eastAsia="MS Mincho" w:hAnsi="Times New Roman" w:cs="Times New Roman"/>
      <w:spacing w:val="-1"/>
      <w:sz w:val="20"/>
      <w:szCs w:val="20"/>
      <w:lang w:val="en-US" w:eastAsia="en-US"/>
    </w:rPr>
  </w:style>
  <w:style w:type="paragraph" w:customStyle="1" w:styleId="references">
    <w:name w:val="references"/>
    <w:rsid w:val="0095570E"/>
    <w:pPr>
      <w:numPr>
        <w:numId w:val="2"/>
      </w:numPr>
      <w:spacing w:after="50" w:line="180" w:lineRule="exact"/>
      <w:jc w:val="both"/>
    </w:pPr>
    <w:rPr>
      <w:rFonts w:ascii="Times New Roman" w:eastAsia="Times New Roman" w:hAnsi="Times New Roman" w:cs="Times New Roman"/>
      <w:noProof/>
      <w:sz w:val="16"/>
      <w:szCs w:val="16"/>
      <w:lang w:val="en-US" w:eastAsia="en-US"/>
    </w:rPr>
  </w:style>
  <w:style w:type="paragraph" w:customStyle="1" w:styleId="Default">
    <w:name w:val="Default"/>
    <w:rsid w:val="00886EC7"/>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tlid-translation">
    <w:name w:val="tlid-translation"/>
    <w:basedOn w:val="DefaultParagraphFont"/>
    <w:rsid w:val="002E1BC6"/>
  </w:style>
  <w:style w:type="paragraph" w:styleId="BodyTextIndent">
    <w:name w:val="Body Text Indent"/>
    <w:basedOn w:val="Normal"/>
    <w:link w:val="BodyTextIndentChar"/>
    <w:unhideWhenUsed/>
    <w:rsid w:val="001E6E85"/>
    <w:pPr>
      <w:spacing w:after="120"/>
      <w:ind w:left="360"/>
    </w:pPr>
  </w:style>
  <w:style w:type="character" w:customStyle="1" w:styleId="BodyTextIndentChar">
    <w:name w:val="Body Text Indent Char"/>
    <w:basedOn w:val="DefaultParagraphFont"/>
    <w:link w:val="BodyTextIndent"/>
    <w:rsid w:val="001E6E85"/>
    <w:rPr>
      <w:i/>
      <w:iCs/>
      <w:sz w:val="20"/>
      <w:szCs w:val="20"/>
    </w:rPr>
  </w:style>
  <w:style w:type="paragraph" w:customStyle="1" w:styleId="DefaultParagraphFontParaChar">
    <w:name w:val="Default Paragraph Font Para Char"/>
    <w:basedOn w:val="Normal"/>
    <w:rsid w:val="001E6E85"/>
    <w:pPr>
      <w:spacing w:after="0" w:line="240" w:lineRule="auto"/>
    </w:pPr>
    <w:rPr>
      <w:rFonts w:ascii="Times New Roman" w:eastAsia="Times New Roman" w:hAnsi="Times New Roman" w:cs="Times New Roman"/>
      <w:i w:val="0"/>
      <w:iCs w:val="0"/>
      <w:sz w:val="24"/>
      <w:szCs w:val="24"/>
      <w:lang w:val="en-US" w:eastAsia="en-US"/>
    </w:rPr>
  </w:style>
  <w:style w:type="table" w:styleId="LightShading-Accent1">
    <w:name w:val="Light Shading Accent 1"/>
    <w:basedOn w:val="TableNormal"/>
    <w:uiPriority w:val="60"/>
    <w:rsid w:val="00A61916"/>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character" w:customStyle="1" w:styleId="al-author-name">
    <w:name w:val="al-author-name"/>
    <w:basedOn w:val="DefaultParagraphFont"/>
    <w:rsid w:val="0030647B"/>
  </w:style>
  <w:style w:type="character" w:customStyle="1" w:styleId="authorsname">
    <w:name w:val="authors__name"/>
    <w:basedOn w:val="DefaultParagraphFont"/>
    <w:rsid w:val="0030647B"/>
  </w:style>
  <w:style w:type="paragraph" w:styleId="TOC1">
    <w:name w:val="toc 1"/>
    <w:basedOn w:val="Normal"/>
    <w:next w:val="Normal"/>
    <w:autoRedefine/>
    <w:uiPriority w:val="39"/>
    <w:unhideWhenUsed/>
    <w:rsid w:val="0030647B"/>
    <w:pPr>
      <w:tabs>
        <w:tab w:val="left" w:pos="440"/>
        <w:tab w:val="right" w:leader="dot" w:pos="8211"/>
      </w:tabs>
      <w:spacing w:after="100" w:line="276" w:lineRule="auto"/>
      <w:jc w:val="both"/>
    </w:pPr>
    <w:rPr>
      <w:rFonts w:asciiTheme="majorBidi" w:eastAsiaTheme="minorHAnsi" w:hAnsiTheme="majorBidi" w:cstheme="majorBidi"/>
      <w:b/>
      <w:bCs/>
      <w:i w:val="0"/>
      <w:iCs w:val="0"/>
      <w:noProof/>
      <w:sz w:val="24"/>
      <w:szCs w:val="24"/>
      <w:lang w:val="en-US" w:eastAsia="en-US"/>
    </w:rPr>
  </w:style>
  <w:style w:type="paragraph" w:styleId="TOC2">
    <w:name w:val="toc 2"/>
    <w:basedOn w:val="Normal"/>
    <w:next w:val="Normal"/>
    <w:autoRedefine/>
    <w:uiPriority w:val="39"/>
    <w:unhideWhenUsed/>
    <w:rsid w:val="0030647B"/>
    <w:pPr>
      <w:tabs>
        <w:tab w:val="left" w:pos="880"/>
        <w:tab w:val="right" w:leader="dot" w:pos="9350"/>
      </w:tabs>
      <w:spacing w:after="100" w:line="276" w:lineRule="auto"/>
      <w:ind w:left="220"/>
      <w:jc w:val="center"/>
    </w:pPr>
    <w:rPr>
      <w:rFonts w:eastAsiaTheme="minorHAnsi"/>
      <w:i w:val="0"/>
      <w:iCs w:val="0"/>
      <w:sz w:val="22"/>
      <w:szCs w:val="22"/>
      <w:lang w:val="en-US" w:eastAsia="en-US"/>
    </w:rPr>
  </w:style>
  <w:style w:type="paragraph" w:styleId="TOC3">
    <w:name w:val="toc 3"/>
    <w:basedOn w:val="Normal"/>
    <w:next w:val="Normal"/>
    <w:autoRedefine/>
    <w:uiPriority w:val="39"/>
    <w:unhideWhenUsed/>
    <w:rsid w:val="0030647B"/>
    <w:pPr>
      <w:spacing w:after="100" w:line="276" w:lineRule="auto"/>
      <w:ind w:left="440"/>
      <w:jc w:val="both"/>
    </w:pPr>
    <w:rPr>
      <w:rFonts w:eastAsiaTheme="minorHAnsi"/>
      <w:i w:val="0"/>
      <w:iCs w:val="0"/>
      <w:sz w:val="22"/>
      <w:szCs w:val="22"/>
      <w:lang w:val="en-US" w:eastAsia="en-US"/>
    </w:rPr>
  </w:style>
  <w:style w:type="character" w:customStyle="1" w:styleId="cit-name-surname">
    <w:name w:val="cit-name-surname"/>
    <w:basedOn w:val="DefaultParagraphFont"/>
    <w:rsid w:val="0030647B"/>
  </w:style>
  <w:style w:type="character" w:customStyle="1" w:styleId="cit-name-given-names">
    <w:name w:val="cit-name-given-names"/>
    <w:basedOn w:val="DefaultParagraphFont"/>
    <w:rsid w:val="0030647B"/>
  </w:style>
  <w:style w:type="character" w:customStyle="1" w:styleId="cit-pub-date">
    <w:name w:val="cit-pub-date"/>
    <w:basedOn w:val="DefaultParagraphFont"/>
    <w:rsid w:val="0030647B"/>
  </w:style>
  <w:style w:type="character" w:customStyle="1" w:styleId="cit-article-title">
    <w:name w:val="cit-article-title"/>
    <w:basedOn w:val="DefaultParagraphFont"/>
    <w:rsid w:val="0030647B"/>
  </w:style>
  <w:style w:type="character" w:customStyle="1" w:styleId="cit-vol">
    <w:name w:val="cit-vol"/>
    <w:basedOn w:val="DefaultParagraphFont"/>
    <w:rsid w:val="0030647B"/>
  </w:style>
  <w:style w:type="character" w:customStyle="1" w:styleId="cit-fpage">
    <w:name w:val="cit-fpage"/>
    <w:basedOn w:val="DefaultParagraphFont"/>
    <w:rsid w:val="0030647B"/>
  </w:style>
  <w:style w:type="character" w:styleId="CommentReference">
    <w:name w:val="annotation reference"/>
    <w:basedOn w:val="DefaultParagraphFont"/>
    <w:uiPriority w:val="99"/>
    <w:semiHidden/>
    <w:unhideWhenUsed/>
    <w:rsid w:val="0030647B"/>
    <w:rPr>
      <w:sz w:val="16"/>
      <w:szCs w:val="16"/>
    </w:rPr>
  </w:style>
  <w:style w:type="paragraph" w:styleId="CommentText">
    <w:name w:val="annotation text"/>
    <w:basedOn w:val="Normal"/>
    <w:link w:val="CommentTextChar"/>
    <w:uiPriority w:val="99"/>
    <w:semiHidden/>
    <w:unhideWhenUsed/>
    <w:rsid w:val="0030647B"/>
    <w:pPr>
      <w:spacing w:line="240" w:lineRule="auto"/>
    </w:pPr>
  </w:style>
  <w:style w:type="character" w:customStyle="1" w:styleId="CommentTextChar">
    <w:name w:val="Comment Text Char"/>
    <w:basedOn w:val="DefaultParagraphFont"/>
    <w:link w:val="CommentText"/>
    <w:uiPriority w:val="99"/>
    <w:semiHidden/>
    <w:rsid w:val="0030647B"/>
    <w:rPr>
      <w:i/>
      <w:iCs/>
      <w:sz w:val="20"/>
      <w:szCs w:val="20"/>
    </w:rPr>
  </w:style>
  <w:style w:type="paragraph" w:styleId="CommentSubject">
    <w:name w:val="annotation subject"/>
    <w:basedOn w:val="CommentText"/>
    <w:next w:val="CommentText"/>
    <w:link w:val="CommentSubjectChar"/>
    <w:uiPriority w:val="99"/>
    <w:semiHidden/>
    <w:unhideWhenUsed/>
    <w:rsid w:val="0030647B"/>
    <w:rPr>
      <w:b/>
      <w:bCs/>
    </w:rPr>
  </w:style>
  <w:style w:type="character" w:customStyle="1" w:styleId="CommentSubjectChar">
    <w:name w:val="Comment Subject Char"/>
    <w:basedOn w:val="CommentTextChar"/>
    <w:link w:val="CommentSubject"/>
    <w:uiPriority w:val="99"/>
    <w:semiHidden/>
    <w:rsid w:val="0030647B"/>
    <w:rPr>
      <w:b/>
      <w:bCs/>
      <w:i/>
      <w:iCs/>
      <w:sz w:val="20"/>
      <w:szCs w:val="20"/>
    </w:rPr>
  </w:style>
  <w:style w:type="paragraph" w:customStyle="1" w:styleId="10">
    <w:name w:val="بلا تباعد1"/>
    <w:basedOn w:val="Normal"/>
    <w:uiPriority w:val="1"/>
    <w:qFormat/>
    <w:rsid w:val="0030647B"/>
    <w:pPr>
      <w:spacing w:after="0" w:line="240" w:lineRule="auto"/>
    </w:pPr>
  </w:style>
  <w:style w:type="paragraph" w:styleId="BodyText2">
    <w:name w:val="Body Text 2"/>
    <w:basedOn w:val="Normal"/>
    <w:link w:val="BodyText2Char"/>
    <w:uiPriority w:val="99"/>
    <w:semiHidden/>
    <w:unhideWhenUsed/>
    <w:rsid w:val="00E26145"/>
    <w:pPr>
      <w:spacing w:after="120" w:line="480" w:lineRule="auto"/>
    </w:pPr>
  </w:style>
  <w:style w:type="character" w:customStyle="1" w:styleId="BodyText2Char">
    <w:name w:val="Body Text 2 Char"/>
    <w:basedOn w:val="DefaultParagraphFont"/>
    <w:link w:val="BodyText2"/>
    <w:uiPriority w:val="99"/>
    <w:semiHidden/>
    <w:rsid w:val="00E26145"/>
    <w:rPr>
      <w:i/>
      <w:iCs/>
      <w:sz w:val="20"/>
      <w:szCs w:val="20"/>
    </w:rPr>
  </w:style>
  <w:style w:type="paragraph" w:styleId="BodyTextIndent2">
    <w:name w:val="Body Text Indent 2"/>
    <w:basedOn w:val="Normal"/>
    <w:link w:val="BodyTextIndent2Char"/>
    <w:uiPriority w:val="99"/>
    <w:semiHidden/>
    <w:unhideWhenUsed/>
    <w:rsid w:val="00E81C2F"/>
    <w:pPr>
      <w:spacing w:after="120" w:line="480" w:lineRule="auto"/>
      <w:ind w:left="360"/>
    </w:pPr>
  </w:style>
  <w:style w:type="character" w:customStyle="1" w:styleId="BodyTextIndent2Char">
    <w:name w:val="Body Text Indent 2 Char"/>
    <w:basedOn w:val="DefaultParagraphFont"/>
    <w:link w:val="BodyTextIndent2"/>
    <w:uiPriority w:val="99"/>
    <w:semiHidden/>
    <w:rsid w:val="00E81C2F"/>
    <w:rPr>
      <w:i/>
      <w:iCs/>
      <w:sz w:val="20"/>
      <w:szCs w:val="20"/>
    </w:rPr>
  </w:style>
  <w:style w:type="paragraph" w:styleId="BodyTextIndent3">
    <w:name w:val="Body Text Indent 3"/>
    <w:basedOn w:val="Normal"/>
    <w:link w:val="BodyTextIndent3Char"/>
    <w:uiPriority w:val="99"/>
    <w:semiHidden/>
    <w:unhideWhenUsed/>
    <w:rsid w:val="00E81C2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81C2F"/>
    <w:rPr>
      <w:i/>
      <w:iCs/>
      <w:sz w:val="16"/>
      <w:szCs w:val="16"/>
    </w:rPr>
  </w:style>
  <w:style w:type="paragraph" w:styleId="BlockText">
    <w:name w:val="Block Text"/>
    <w:basedOn w:val="Normal"/>
    <w:rsid w:val="00E81C2F"/>
    <w:pPr>
      <w:spacing w:after="0" w:line="480" w:lineRule="auto"/>
      <w:ind w:left="288" w:right="720"/>
      <w:jc w:val="both"/>
    </w:pPr>
    <w:rPr>
      <w:rFonts w:ascii="Times New Roman" w:eastAsia="Times New Roman" w:hAnsi="Times New Roman" w:cs="Times New Roman"/>
      <w:i w:val="0"/>
      <w:iCs w:val="0"/>
      <w:sz w:val="24"/>
      <w:szCs w:val="24"/>
      <w:lang w:val="en-US" w:eastAsia="ar-SA"/>
    </w:rPr>
  </w:style>
  <w:style w:type="table" w:customStyle="1" w:styleId="ListTable1Light1">
    <w:name w:val="List Table 1 Light1"/>
    <w:basedOn w:val="TableNormal"/>
    <w:uiPriority w:val="46"/>
    <w:rsid w:val="001208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xt0">
    <w:name w:val="text"/>
    <w:basedOn w:val="DefaultParagraphFont"/>
    <w:rsid w:val="0015515F"/>
  </w:style>
  <w:style w:type="character" w:customStyle="1" w:styleId="title-text">
    <w:name w:val="title-text"/>
    <w:basedOn w:val="DefaultParagraphFont"/>
    <w:rsid w:val="0015515F"/>
  </w:style>
  <w:style w:type="character" w:customStyle="1" w:styleId="hlfld-title">
    <w:name w:val="hlfld-title"/>
    <w:basedOn w:val="DefaultParagraphFont"/>
    <w:rsid w:val="0015515F"/>
  </w:style>
  <w:style w:type="character" w:customStyle="1" w:styleId="UnresolvedMention">
    <w:name w:val="Unresolved Mention"/>
    <w:basedOn w:val="DefaultParagraphFont"/>
    <w:uiPriority w:val="99"/>
    <w:semiHidden/>
    <w:unhideWhenUsed/>
    <w:rsid w:val="00FB242C"/>
    <w:rPr>
      <w:color w:val="808080"/>
      <w:shd w:val="clear" w:color="auto" w:fill="E6E6E6"/>
    </w:rPr>
  </w:style>
  <w:style w:type="paragraph" w:customStyle="1" w:styleId="IEEEAuthorName">
    <w:name w:val="IEEE Author Name"/>
    <w:basedOn w:val="Normal"/>
    <w:next w:val="Normal"/>
    <w:rsid w:val="00426954"/>
    <w:pPr>
      <w:adjustRightInd w:val="0"/>
      <w:snapToGrid w:val="0"/>
      <w:spacing w:before="120" w:after="120" w:line="240" w:lineRule="auto"/>
      <w:jc w:val="center"/>
    </w:pPr>
    <w:rPr>
      <w:rFonts w:ascii="Times New Roman" w:eastAsia="Times New Roman" w:hAnsi="Times New Roman" w:cs="Times New Roman"/>
      <w:i w:val="0"/>
      <w:iCs w:val="0"/>
      <w:sz w:val="22"/>
      <w:szCs w:val="24"/>
    </w:rPr>
  </w:style>
  <w:style w:type="paragraph" w:customStyle="1" w:styleId="IEEEAuthorAffiliation">
    <w:name w:val="IEEE Author Affiliation"/>
    <w:basedOn w:val="Normal"/>
    <w:next w:val="Normal"/>
    <w:rsid w:val="00426954"/>
    <w:pPr>
      <w:spacing w:after="60" w:line="240" w:lineRule="auto"/>
      <w:jc w:val="center"/>
    </w:pPr>
    <w:rPr>
      <w:rFonts w:ascii="Times New Roman" w:eastAsia="Times New Roman" w:hAnsi="Times New Roman" w:cs="Times New Roman"/>
      <w:iCs w:val="0"/>
      <w:szCs w:val="24"/>
    </w:rPr>
  </w:style>
  <w:style w:type="paragraph" w:customStyle="1" w:styleId="IEEEHeading2">
    <w:name w:val="IEEE Heading 2"/>
    <w:basedOn w:val="Normal"/>
    <w:next w:val="IEEEParagraph"/>
    <w:rsid w:val="00426954"/>
    <w:pPr>
      <w:numPr>
        <w:numId w:val="3"/>
      </w:numPr>
      <w:adjustRightInd w:val="0"/>
      <w:snapToGrid w:val="0"/>
      <w:spacing w:before="150" w:after="60" w:line="240" w:lineRule="auto"/>
      <w:ind w:left="289" w:hanging="289"/>
    </w:pPr>
    <w:rPr>
      <w:rFonts w:ascii="Times New Roman" w:eastAsia="SimSun" w:hAnsi="Times New Roman" w:cs="Times New Roman"/>
      <w:iCs w:val="0"/>
      <w:szCs w:val="24"/>
      <w:lang w:val="en-AU" w:eastAsia="zh-CN"/>
    </w:rPr>
  </w:style>
  <w:style w:type="paragraph" w:customStyle="1" w:styleId="IEEEAbstractHeading">
    <w:name w:val="IEEE Abstract Heading"/>
    <w:basedOn w:val="IEEEAbtract"/>
    <w:next w:val="IEEEAbtract"/>
    <w:link w:val="IEEEAbstractHeadingChar"/>
    <w:rsid w:val="00426954"/>
    <w:rPr>
      <w:i/>
    </w:rPr>
  </w:style>
  <w:style w:type="character" w:customStyle="1" w:styleId="IEEEAbstractHeadingChar">
    <w:name w:val="IEEE Abstract Heading Char"/>
    <w:link w:val="IEEEAbstractHeading"/>
    <w:rsid w:val="00426954"/>
    <w:rPr>
      <w:rFonts w:ascii="Times New Roman" w:eastAsia="SimSun" w:hAnsi="Times New Roman" w:cs="Times New Roman"/>
      <w:b/>
      <w:i/>
      <w:sz w:val="18"/>
      <w:szCs w:val="24"/>
    </w:rPr>
  </w:style>
  <w:style w:type="paragraph" w:customStyle="1" w:styleId="IEEEAbtract">
    <w:name w:val="IEEE Abtract"/>
    <w:basedOn w:val="Normal"/>
    <w:next w:val="Normal"/>
    <w:link w:val="IEEEAbtractChar"/>
    <w:rsid w:val="00426954"/>
    <w:pPr>
      <w:adjustRightInd w:val="0"/>
      <w:snapToGrid w:val="0"/>
      <w:spacing w:after="0" w:line="240" w:lineRule="auto"/>
      <w:jc w:val="both"/>
    </w:pPr>
    <w:rPr>
      <w:rFonts w:ascii="Times New Roman" w:eastAsia="SimSun" w:hAnsi="Times New Roman" w:cs="Times New Roman"/>
      <w:b/>
      <w:i w:val="0"/>
      <w:iCs w:val="0"/>
      <w:sz w:val="18"/>
      <w:szCs w:val="24"/>
    </w:rPr>
  </w:style>
  <w:style w:type="character" w:customStyle="1" w:styleId="IEEEAbtractChar">
    <w:name w:val="IEEE Abtract Char"/>
    <w:link w:val="IEEEAbtract"/>
    <w:rsid w:val="00426954"/>
    <w:rPr>
      <w:rFonts w:ascii="Times New Roman" w:eastAsia="SimSun" w:hAnsi="Times New Roman" w:cs="Times New Roman"/>
      <w:b/>
      <w:sz w:val="18"/>
      <w:szCs w:val="24"/>
    </w:rPr>
  </w:style>
  <w:style w:type="paragraph" w:customStyle="1" w:styleId="IEEEParagraph">
    <w:name w:val="IEEE Paragraph"/>
    <w:basedOn w:val="Normal"/>
    <w:link w:val="IEEEParagraphChar"/>
    <w:rsid w:val="00426954"/>
    <w:pPr>
      <w:adjustRightInd w:val="0"/>
      <w:snapToGrid w:val="0"/>
      <w:spacing w:after="0" w:line="240" w:lineRule="auto"/>
      <w:ind w:firstLine="216"/>
      <w:jc w:val="both"/>
    </w:pPr>
    <w:rPr>
      <w:rFonts w:ascii="Times New Roman" w:eastAsia="SimSun" w:hAnsi="Times New Roman" w:cs="Times New Roman"/>
      <w:i w:val="0"/>
      <w:iCs w:val="0"/>
      <w:szCs w:val="24"/>
      <w:lang w:val="en-AU" w:eastAsia="zh-CN"/>
    </w:rPr>
  </w:style>
  <w:style w:type="character" w:customStyle="1" w:styleId="IEEEParagraphChar">
    <w:name w:val="IEEE Paragraph Char"/>
    <w:link w:val="IEEEParagraph"/>
    <w:rsid w:val="00426954"/>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26954"/>
    <w:pPr>
      <w:tabs>
        <w:tab w:val="num" w:pos="432"/>
      </w:tabs>
      <w:adjustRightInd w:val="0"/>
      <w:snapToGrid w:val="0"/>
      <w:spacing w:after="0" w:line="240" w:lineRule="auto"/>
      <w:ind w:left="432" w:hanging="432"/>
      <w:jc w:val="both"/>
    </w:pPr>
    <w:rPr>
      <w:rFonts w:ascii="Times New Roman" w:eastAsia="SimSun" w:hAnsi="Times New Roman" w:cs="Times New Roman"/>
      <w:i w:val="0"/>
      <w:iCs w:val="0"/>
      <w:sz w:val="16"/>
      <w:szCs w:val="24"/>
      <w:lang w:val="en-US" w:eastAsia="zh-CN"/>
    </w:rPr>
  </w:style>
  <w:style w:type="character" w:customStyle="1" w:styleId="ShortAbstract">
    <w:name w:val="Short Abstract"/>
    <w:rsid w:val="00AA4A4E"/>
    <w:rPr>
      <w:rFonts w:ascii="Times New Roman" w:eastAsia="Times New Roman" w:hAnsi="Times New Roman"/>
      <w:sz w:val="20"/>
    </w:rPr>
  </w:style>
  <w:style w:type="paragraph" w:customStyle="1" w:styleId="Authors">
    <w:name w:val="Authors"/>
    <w:basedOn w:val="Normal"/>
    <w:next w:val="Normal"/>
    <w:rsid w:val="00AA4A4E"/>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i w:val="0"/>
      <w:iCs w:val="0"/>
      <w:sz w:val="22"/>
      <w:szCs w:val="22"/>
      <w:lang w:val="en-US" w:eastAsia="en-US"/>
    </w:rPr>
  </w:style>
  <w:style w:type="paragraph" w:customStyle="1" w:styleId="22Heading3">
    <w:name w:val="22 Heading 3"/>
    <w:basedOn w:val="Normal"/>
    <w:qFormat/>
    <w:rsid w:val="00AA4A4E"/>
    <w:pPr>
      <w:autoSpaceDE w:val="0"/>
      <w:autoSpaceDN w:val="0"/>
      <w:adjustRightInd w:val="0"/>
      <w:spacing w:before="200" w:after="80" w:line="220" w:lineRule="exact"/>
      <w:jc w:val="both"/>
    </w:pPr>
    <w:rPr>
      <w:rFonts w:ascii="Times New Roman" w:eastAsia="Malgun Gothic" w:hAnsi="Times New Roman" w:cs="Times New Roman"/>
      <w:b/>
      <w:i w:val="0"/>
      <w:iCs w:val="0"/>
      <w:szCs w:val="22"/>
      <w:lang w:val="x-none" w:eastAsia="x-none"/>
    </w:rPr>
  </w:style>
  <w:style w:type="paragraph" w:customStyle="1" w:styleId="13Reference">
    <w:name w:val="13 Reference"/>
    <w:basedOn w:val="Normal"/>
    <w:qFormat/>
    <w:rsid w:val="00AA4A4E"/>
    <w:pPr>
      <w:numPr>
        <w:numId w:val="4"/>
      </w:numPr>
      <w:autoSpaceDE w:val="0"/>
      <w:autoSpaceDN w:val="0"/>
      <w:adjustRightInd w:val="0"/>
      <w:spacing w:after="0" w:line="240" w:lineRule="auto"/>
      <w:jc w:val="both"/>
    </w:pPr>
    <w:rPr>
      <w:rFonts w:ascii="Times New Roman" w:eastAsia="SimSun" w:hAnsi="Times New Roman" w:cs="AdvOT9cb306be.B"/>
      <w:i w:val="0"/>
      <w:iCs w:val="0"/>
      <w:sz w:val="16"/>
      <w:szCs w:val="18"/>
      <w:lang w:val="en-US" w:eastAsia="en-US"/>
    </w:rPr>
  </w:style>
  <w:style w:type="character" w:customStyle="1" w:styleId="algo-summary">
    <w:name w:val="algo-summary"/>
    <w:rsid w:val="00AF1C14"/>
  </w:style>
  <w:style w:type="character" w:customStyle="1" w:styleId="highlight2">
    <w:name w:val="highlight2"/>
    <w:basedOn w:val="DefaultParagraphFont"/>
    <w:rsid w:val="00BB0E63"/>
  </w:style>
  <w:style w:type="character" w:customStyle="1" w:styleId="fontstyle01">
    <w:name w:val="fontstyle01"/>
    <w:basedOn w:val="DefaultParagraphFont"/>
    <w:rsid w:val="00BB0E63"/>
    <w:rPr>
      <w:rFonts w:ascii="TimesNewRomanPS-BoldMT" w:hAnsi="TimesNewRomanPS-BoldMT" w:hint="default"/>
      <w:b/>
      <w:bCs/>
      <w:i w:val="0"/>
      <w:iCs w:val="0"/>
      <w:color w:val="000000"/>
      <w:sz w:val="22"/>
      <w:szCs w:val="22"/>
    </w:rPr>
  </w:style>
  <w:style w:type="table" w:styleId="MediumShading1-Accent5">
    <w:name w:val="Medium Shading 1 Accent 5"/>
    <w:basedOn w:val="TableNormal"/>
    <w:uiPriority w:val="63"/>
    <w:rsid w:val="00BB0E63"/>
    <w:pPr>
      <w:spacing w:after="0" w:line="240" w:lineRule="auto"/>
    </w:pPr>
    <w:rPr>
      <w:rFonts w:eastAsiaTheme="minorHAnsi"/>
      <w:lang w:val="en-US" w:eastAsia="en-US"/>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character" w:customStyle="1" w:styleId="fontstyle21">
    <w:name w:val="fontstyle21"/>
    <w:basedOn w:val="DefaultParagraphFont"/>
    <w:rsid w:val="00BB0E63"/>
    <w:rPr>
      <w:rFonts w:ascii="SrxmnrSTIXGeneral-Regular" w:hAnsi="SrxmnrSTIXGeneral-Regular" w:hint="default"/>
      <w:b w:val="0"/>
      <w:bCs w:val="0"/>
      <w:i w:val="0"/>
      <w:iCs w:val="0"/>
      <w:color w:val="242021"/>
      <w:sz w:val="20"/>
      <w:szCs w:val="20"/>
    </w:rPr>
  </w:style>
  <w:style w:type="character" w:customStyle="1" w:styleId="fontstyle31">
    <w:name w:val="fontstyle31"/>
    <w:basedOn w:val="DefaultParagraphFont"/>
    <w:rsid w:val="00BB0E63"/>
    <w:rPr>
      <w:rFonts w:ascii="CgqtpyTimesLTStd-Roman" w:hAnsi="CgqtpyTimesLTStd-Roman" w:hint="default"/>
      <w:b w:val="0"/>
      <w:bCs w:val="0"/>
      <w:i w:val="0"/>
      <w:iCs w:val="0"/>
      <w:color w:val="242021"/>
      <w:sz w:val="18"/>
      <w:szCs w:val="18"/>
    </w:rPr>
  </w:style>
  <w:style w:type="character" w:customStyle="1" w:styleId="fontstyle41">
    <w:name w:val="fontstyle41"/>
    <w:basedOn w:val="DefaultParagraphFont"/>
    <w:rsid w:val="00BB0E63"/>
    <w:rPr>
      <w:rFonts w:ascii="BblycrTimesLTStd-Bold" w:hAnsi="BblycrTimesLTStd-Bold" w:hint="default"/>
      <w:b/>
      <w:bCs/>
      <w:i w:val="0"/>
      <w:iCs w:val="0"/>
      <w:color w:val="242021"/>
      <w:sz w:val="18"/>
      <w:szCs w:val="18"/>
    </w:rPr>
  </w:style>
  <w:style w:type="table" w:customStyle="1" w:styleId="TableGrid1">
    <w:name w:val="Table Grid1"/>
    <w:basedOn w:val="TableNormal"/>
    <w:next w:val="TableGrid"/>
    <w:uiPriority w:val="59"/>
    <w:rsid w:val="006A5039"/>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3768CD"/>
    <w:pPr>
      <w:spacing w:after="0" w:line="240" w:lineRule="auto"/>
    </w:pPr>
    <w:rPr>
      <w:rFonts w:ascii="Consolas" w:eastAsia="Calibri" w:hAnsi="Consolas" w:cs="Times New Roman"/>
      <w:i w:val="0"/>
      <w:iCs w:val="0"/>
      <w:sz w:val="21"/>
      <w:szCs w:val="21"/>
      <w:lang w:val="en-MY" w:eastAsia="en-US"/>
    </w:rPr>
  </w:style>
  <w:style w:type="character" w:customStyle="1" w:styleId="PlainTextChar">
    <w:name w:val="Plain Text Char"/>
    <w:basedOn w:val="DefaultParagraphFont"/>
    <w:link w:val="PlainText"/>
    <w:uiPriority w:val="99"/>
    <w:semiHidden/>
    <w:rsid w:val="003768CD"/>
    <w:rPr>
      <w:rFonts w:ascii="Consolas" w:eastAsia="Calibri" w:hAnsi="Consolas" w:cs="Times New Roman"/>
      <w:sz w:val="21"/>
      <w:szCs w:val="21"/>
      <w:lang w:val="en-MY" w:eastAsia="en-US"/>
    </w:rPr>
  </w:style>
  <w:style w:type="character" w:customStyle="1" w:styleId="hps">
    <w:name w:val="hps"/>
    <w:basedOn w:val="DefaultParagraphFont"/>
    <w:rsid w:val="003768CD"/>
  </w:style>
  <w:style w:type="numbering" w:customStyle="1" w:styleId="11">
    <w:name w:val="نمط11"/>
    <w:uiPriority w:val="99"/>
    <w:rsid w:val="00A0792D"/>
  </w:style>
  <w:style w:type="table" w:customStyle="1" w:styleId="TableGrid2">
    <w:name w:val="Table Grid2"/>
    <w:basedOn w:val="TableNormal"/>
    <w:next w:val="TableGrid"/>
    <w:uiPriority w:val="39"/>
    <w:rsid w:val="00DD275C"/>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57BFF"/>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F204A"/>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42E49"/>
  </w:style>
  <w:style w:type="paragraph" w:customStyle="1" w:styleId="salah">
    <w:name w:val="salah"/>
    <w:basedOn w:val="Normal"/>
    <w:rsid w:val="00342E49"/>
    <w:pPr>
      <w:tabs>
        <w:tab w:val="left" w:pos="426"/>
      </w:tabs>
      <w:spacing w:after="400" w:line="400" w:lineRule="exact"/>
      <w:ind w:left="1440" w:hanging="1440"/>
      <w:jc w:val="lowKashida"/>
    </w:pPr>
    <w:rPr>
      <w:rFonts w:ascii="Times New Roman" w:eastAsia="Times New Roman" w:hAnsi="Times New Roman" w:cs="Traditional Arabic"/>
      <w:b/>
      <w:bCs/>
      <w:i w:val="0"/>
      <w:iCs w:val="0"/>
      <w:sz w:val="28"/>
      <w:szCs w:val="24"/>
      <w:lang w:val="en-US" w:eastAsia="en-US"/>
    </w:rPr>
  </w:style>
  <w:style w:type="paragraph" w:customStyle="1" w:styleId="s">
    <w:name w:val="s"/>
    <w:basedOn w:val="Normal"/>
    <w:rsid w:val="00342E49"/>
    <w:pPr>
      <w:spacing w:after="0" w:line="360" w:lineRule="auto"/>
      <w:jc w:val="lowKashida"/>
    </w:pPr>
    <w:rPr>
      <w:rFonts w:ascii="Times New Roman" w:eastAsia="Times New Roman" w:hAnsi="Times New Roman" w:cs="Traditional Arabic"/>
      <w:i w:val="0"/>
      <w:iCs w:val="0"/>
      <w:sz w:val="28"/>
      <w:szCs w:val="32"/>
      <w:lang w:val="en-US" w:eastAsia="en-US"/>
    </w:rPr>
  </w:style>
  <w:style w:type="table" w:customStyle="1" w:styleId="PlainTable11">
    <w:name w:val="Plain Table 11"/>
    <w:basedOn w:val="TableNormal"/>
    <w:uiPriority w:val="41"/>
    <w:rsid w:val="00342E49"/>
    <w:pPr>
      <w:spacing w:after="0" w:line="240" w:lineRule="auto"/>
    </w:pPr>
    <w:rPr>
      <w:rFonts w:eastAsia="Calibri"/>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342E49"/>
    <w:pPr>
      <w:spacing w:after="0" w:line="240" w:lineRule="auto"/>
    </w:pPr>
    <w:rPr>
      <w:rFonts w:eastAsia="Calibri"/>
      <w:lang w:val="en-US"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
    <w:name w:val="Plain Table 21"/>
    <w:basedOn w:val="TableNormal"/>
    <w:uiPriority w:val="42"/>
    <w:rsid w:val="00342E49"/>
    <w:pPr>
      <w:spacing w:after="0" w:line="240" w:lineRule="auto"/>
    </w:pPr>
    <w:rPr>
      <w:rFonts w:eastAsia="Calibri"/>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5">
    <w:name w:val="Table Grid5"/>
    <w:basedOn w:val="TableNormal"/>
    <w:next w:val="TableGrid"/>
    <w:uiPriority w:val="39"/>
    <w:rsid w:val="00342E49"/>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TableNormal"/>
    <w:uiPriority w:val="43"/>
    <w:rsid w:val="00342E49"/>
    <w:pPr>
      <w:spacing w:after="0" w:line="240" w:lineRule="auto"/>
    </w:pPr>
    <w:rPr>
      <w:rFonts w:eastAsia="Calibri"/>
      <w:lang w:val="en-US"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Char">
    <w:name w:val="راس 1 Char"/>
    <w:basedOn w:val="DefaultParagraphFont"/>
    <w:link w:val="12"/>
    <w:locked/>
    <w:rsid w:val="00342E49"/>
    <w:rPr>
      <w:i/>
      <w:iCs/>
      <w:color w:val="000000"/>
      <w:sz w:val="20"/>
      <w:szCs w:val="20"/>
    </w:rPr>
  </w:style>
  <w:style w:type="paragraph" w:customStyle="1" w:styleId="12">
    <w:name w:val="راس 1"/>
    <w:basedOn w:val="Normal"/>
    <w:link w:val="1Char"/>
    <w:rsid w:val="00342E49"/>
    <w:pPr>
      <w:bidi/>
      <w:spacing w:after="0"/>
      <w:jc w:val="center"/>
    </w:pPr>
    <w:rPr>
      <w:color w:val="000000"/>
    </w:rPr>
  </w:style>
  <w:style w:type="table" w:customStyle="1" w:styleId="TableGrid6">
    <w:name w:val="Table Grid6"/>
    <w:basedOn w:val="TableNormal"/>
    <w:next w:val="TableGrid"/>
    <w:uiPriority w:val="39"/>
    <w:rsid w:val="00DF3A4E"/>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963988762msonormal">
    <w:name w:val="yiv963988762msonormal"/>
    <w:basedOn w:val="Normal"/>
    <w:rsid w:val="00963CBE"/>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yiv963988762hps">
    <w:name w:val="yiv963988762hps"/>
    <w:basedOn w:val="DefaultParagraphFont"/>
    <w:rsid w:val="00963CBE"/>
  </w:style>
  <w:style w:type="paragraph" w:customStyle="1" w:styleId="yiv963988762msolistparagraph">
    <w:name w:val="yiv963988762msolistparagraph"/>
    <w:basedOn w:val="Normal"/>
    <w:rsid w:val="00963CBE"/>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yiv963988762referencetext1">
    <w:name w:val="yiv963988762referencetext1"/>
    <w:basedOn w:val="DefaultParagraphFont"/>
    <w:rsid w:val="00963CBE"/>
  </w:style>
  <w:style w:type="character" w:customStyle="1" w:styleId="yiv963988762hit">
    <w:name w:val="yiv963988762hit"/>
    <w:basedOn w:val="DefaultParagraphFont"/>
    <w:rsid w:val="00963CBE"/>
  </w:style>
  <w:style w:type="numbering" w:customStyle="1" w:styleId="NoList2">
    <w:name w:val="No List2"/>
    <w:next w:val="NoList"/>
    <w:uiPriority w:val="99"/>
    <w:semiHidden/>
    <w:unhideWhenUsed/>
    <w:rsid w:val="00301BD8"/>
  </w:style>
  <w:style w:type="character" w:customStyle="1" w:styleId="binomial">
    <w:name w:val="binomial"/>
    <w:basedOn w:val="DefaultParagraphFont"/>
    <w:rsid w:val="00301BD8"/>
  </w:style>
  <w:style w:type="character" w:customStyle="1" w:styleId="latitude">
    <w:name w:val="latitude"/>
    <w:basedOn w:val="DefaultParagraphFont"/>
    <w:rsid w:val="00301BD8"/>
  </w:style>
  <w:style w:type="character" w:customStyle="1" w:styleId="longitude">
    <w:name w:val="longitude"/>
    <w:basedOn w:val="DefaultParagraphFont"/>
    <w:rsid w:val="00301BD8"/>
  </w:style>
  <w:style w:type="character" w:customStyle="1" w:styleId="A5">
    <w:name w:val="A5"/>
    <w:uiPriority w:val="99"/>
    <w:rsid w:val="00301BD8"/>
    <w:rPr>
      <w:rFonts w:cs="Cambria"/>
      <w:color w:val="000000"/>
      <w:sz w:val="18"/>
      <w:szCs w:val="18"/>
    </w:rPr>
  </w:style>
  <w:style w:type="table" w:customStyle="1" w:styleId="TableGrid7">
    <w:name w:val="Table Grid7"/>
    <w:basedOn w:val="TableNormal"/>
    <w:next w:val="TableGrid"/>
    <w:uiPriority w:val="59"/>
    <w:rsid w:val="00301BD8"/>
    <w:pPr>
      <w:spacing w:after="0" w:line="240" w:lineRule="auto"/>
      <w:ind w:firstLine="1134"/>
    </w:pPr>
    <w:rPr>
      <w:rFonts w:eastAsia="Calibr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301BD8"/>
    <w:rPr>
      <w:rFonts w:cs="Cambria"/>
      <w:color w:val="000000"/>
      <w:sz w:val="16"/>
      <w:szCs w:val="16"/>
    </w:rPr>
  </w:style>
  <w:style w:type="paragraph" w:customStyle="1" w:styleId="Pa15">
    <w:name w:val="Pa15"/>
    <w:basedOn w:val="Default"/>
    <w:next w:val="Default"/>
    <w:uiPriority w:val="99"/>
    <w:rsid w:val="00301BD8"/>
    <w:pPr>
      <w:spacing w:line="221" w:lineRule="atLeast"/>
    </w:pPr>
    <w:rPr>
      <w:rFonts w:ascii="Cambria" w:hAnsi="Cambria" w:cs="Arial"/>
      <w:color w:val="auto"/>
      <w:lang w:val="en-MY"/>
    </w:rPr>
  </w:style>
  <w:style w:type="character" w:customStyle="1" w:styleId="reference-accessdate">
    <w:name w:val="reference-accessdate"/>
    <w:uiPriority w:val="99"/>
    <w:rsid w:val="00301BD8"/>
    <w:rPr>
      <w:rFonts w:ascii="Times New Roman" w:hAnsi="Times New Roman" w:cs="Times New Roman" w:hint="default"/>
    </w:rPr>
  </w:style>
  <w:style w:type="character" w:customStyle="1" w:styleId="citation">
    <w:name w:val="citation"/>
    <w:uiPriority w:val="99"/>
    <w:rsid w:val="00301BD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301BD8"/>
    <w:rPr>
      <w:color w:val="808080"/>
      <w:shd w:val="clear" w:color="auto" w:fill="E6E6E6"/>
    </w:rPr>
  </w:style>
  <w:style w:type="table" w:customStyle="1" w:styleId="TableGrid8">
    <w:name w:val="Table Grid8"/>
    <w:basedOn w:val="TableNormal"/>
    <w:next w:val="TableGrid"/>
    <w:uiPriority w:val="39"/>
    <w:rsid w:val="00DE4E0B"/>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3410">
      <w:bodyDiv w:val="1"/>
      <w:marLeft w:val="0"/>
      <w:marRight w:val="0"/>
      <w:marTop w:val="0"/>
      <w:marBottom w:val="0"/>
      <w:divBdr>
        <w:top w:val="none" w:sz="0" w:space="0" w:color="auto"/>
        <w:left w:val="none" w:sz="0" w:space="0" w:color="auto"/>
        <w:bottom w:val="none" w:sz="0" w:space="0" w:color="auto"/>
        <w:right w:val="none" w:sz="0" w:space="0" w:color="auto"/>
      </w:divBdr>
    </w:div>
    <w:div w:id="265771325">
      <w:bodyDiv w:val="1"/>
      <w:marLeft w:val="0"/>
      <w:marRight w:val="0"/>
      <w:marTop w:val="0"/>
      <w:marBottom w:val="0"/>
      <w:divBdr>
        <w:top w:val="none" w:sz="0" w:space="0" w:color="auto"/>
        <w:left w:val="none" w:sz="0" w:space="0" w:color="auto"/>
        <w:bottom w:val="none" w:sz="0" w:space="0" w:color="auto"/>
        <w:right w:val="none" w:sz="0" w:space="0" w:color="auto"/>
      </w:divBdr>
    </w:div>
    <w:div w:id="844175211">
      <w:bodyDiv w:val="1"/>
      <w:marLeft w:val="0"/>
      <w:marRight w:val="0"/>
      <w:marTop w:val="0"/>
      <w:marBottom w:val="0"/>
      <w:divBdr>
        <w:top w:val="none" w:sz="0" w:space="0" w:color="auto"/>
        <w:left w:val="none" w:sz="0" w:space="0" w:color="auto"/>
        <w:bottom w:val="none" w:sz="0" w:space="0" w:color="auto"/>
        <w:right w:val="none" w:sz="0" w:space="0" w:color="auto"/>
      </w:divBdr>
      <w:divsChild>
        <w:div w:id="201212132">
          <w:marLeft w:val="0"/>
          <w:marRight w:val="547"/>
          <w:marTop w:val="154"/>
          <w:marBottom w:val="0"/>
          <w:divBdr>
            <w:top w:val="none" w:sz="0" w:space="0" w:color="auto"/>
            <w:left w:val="none" w:sz="0" w:space="0" w:color="auto"/>
            <w:bottom w:val="none" w:sz="0" w:space="0" w:color="auto"/>
            <w:right w:val="none" w:sz="0" w:space="0" w:color="auto"/>
          </w:divBdr>
        </w:div>
        <w:div w:id="2145808011">
          <w:marLeft w:val="0"/>
          <w:marRight w:val="547"/>
          <w:marTop w:val="154"/>
          <w:marBottom w:val="0"/>
          <w:divBdr>
            <w:top w:val="none" w:sz="0" w:space="0" w:color="auto"/>
            <w:left w:val="none" w:sz="0" w:space="0" w:color="auto"/>
            <w:bottom w:val="none" w:sz="0" w:space="0" w:color="auto"/>
            <w:right w:val="none" w:sz="0" w:space="0" w:color="auto"/>
          </w:divBdr>
        </w:div>
        <w:div w:id="1127352322">
          <w:marLeft w:val="0"/>
          <w:marRight w:val="547"/>
          <w:marTop w:val="154"/>
          <w:marBottom w:val="0"/>
          <w:divBdr>
            <w:top w:val="none" w:sz="0" w:space="0" w:color="auto"/>
            <w:left w:val="none" w:sz="0" w:space="0" w:color="auto"/>
            <w:bottom w:val="none" w:sz="0" w:space="0" w:color="auto"/>
            <w:right w:val="none" w:sz="0" w:space="0" w:color="auto"/>
          </w:divBdr>
        </w:div>
        <w:div w:id="1444223510">
          <w:marLeft w:val="0"/>
          <w:marRight w:val="547"/>
          <w:marTop w:val="154"/>
          <w:marBottom w:val="0"/>
          <w:divBdr>
            <w:top w:val="none" w:sz="0" w:space="0" w:color="auto"/>
            <w:left w:val="none" w:sz="0" w:space="0" w:color="auto"/>
            <w:bottom w:val="none" w:sz="0" w:space="0" w:color="auto"/>
            <w:right w:val="none" w:sz="0" w:space="0" w:color="auto"/>
          </w:divBdr>
        </w:div>
        <w:div w:id="1446188954">
          <w:marLeft w:val="0"/>
          <w:marRight w:val="547"/>
          <w:marTop w:val="154"/>
          <w:marBottom w:val="0"/>
          <w:divBdr>
            <w:top w:val="none" w:sz="0" w:space="0" w:color="auto"/>
            <w:left w:val="none" w:sz="0" w:space="0" w:color="auto"/>
            <w:bottom w:val="none" w:sz="0" w:space="0" w:color="auto"/>
            <w:right w:val="none" w:sz="0" w:space="0" w:color="auto"/>
          </w:divBdr>
        </w:div>
        <w:div w:id="869609043">
          <w:marLeft w:val="0"/>
          <w:marRight w:val="547"/>
          <w:marTop w:val="154"/>
          <w:marBottom w:val="0"/>
          <w:divBdr>
            <w:top w:val="none" w:sz="0" w:space="0" w:color="auto"/>
            <w:left w:val="none" w:sz="0" w:space="0" w:color="auto"/>
            <w:bottom w:val="none" w:sz="0" w:space="0" w:color="auto"/>
            <w:right w:val="none" w:sz="0" w:space="0" w:color="auto"/>
          </w:divBdr>
        </w:div>
        <w:div w:id="2096511602">
          <w:marLeft w:val="0"/>
          <w:marRight w:val="547"/>
          <w:marTop w:val="154"/>
          <w:marBottom w:val="0"/>
          <w:divBdr>
            <w:top w:val="none" w:sz="0" w:space="0" w:color="auto"/>
            <w:left w:val="none" w:sz="0" w:space="0" w:color="auto"/>
            <w:bottom w:val="none" w:sz="0" w:space="0" w:color="auto"/>
            <w:right w:val="none" w:sz="0" w:space="0" w:color="auto"/>
          </w:divBdr>
        </w:div>
      </w:divsChild>
    </w:div>
    <w:div w:id="997029113">
      <w:bodyDiv w:val="1"/>
      <w:marLeft w:val="0"/>
      <w:marRight w:val="0"/>
      <w:marTop w:val="0"/>
      <w:marBottom w:val="0"/>
      <w:divBdr>
        <w:top w:val="none" w:sz="0" w:space="0" w:color="auto"/>
        <w:left w:val="none" w:sz="0" w:space="0" w:color="auto"/>
        <w:bottom w:val="none" w:sz="0" w:space="0" w:color="auto"/>
        <w:right w:val="none" w:sz="0" w:space="0" w:color="auto"/>
      </w:divBdr>
    </w:div>
    <w:div w:id="1196848892">
      <w:bodyDiv w:val="1"/>
      <w:marLeft w:val="0"/>
      <w:marRight w:val="0"/>
      <w:marTop w:val="0"/>
      <w:marBottom w:val="0"/>
      <w:divBdr>
        <w:top w:val="none" w:sz="0" w:space="0" w:color="auto"/>
        <w:left w:val="none" w:sz="0" w:space="0" w:color="auto"/>
        <w:bottom w:val="none" w:sz="0" w:space="0" w:color="auto"/>
        <w:right w:val="none" w:sz="0" w:space="0" w:color="auto"/>
      </w:divBdr>
    </w:div>
    <w:div w:id="1259561394">
      <w:bodyDiv w:val="1"/>
      <w:marLeft w:val="0"/>
      <w:marRight w:val="0"/>
      <w:marTop w:val="0"/>
      <w:marBottom w:val="0"/>
      <w:divBdr>
        <w:top w:val="none" w:sz="0" w:space="0" w:color="auto"/>
        <w:left w:val="none" w:sz="0" w:space="0" w:color="auto"/>
        <w:bottom w:val="none" w:sz="0" w:space="0" w:color="auto"/>
        <w:right w:val="none" w:sz="0" w:space="0" w:color="auto"/>
      </w:divBdr>
      <w:divsChild>
        <w:div w:id="134105288">
          <w:marLeft w:val="576"/>
          <w:marRight w:val="0"/>
          <w:marTop w:val="120"/>
          <w:marBottom w:val="0"/>
          <w:divBdr>
            <w:top w:val="none" w:sz="0" w:space="0" w:color="auto"/>
            <w:left w:val="none" w:sz="0" w:space="0" w:color="auto"/>
            <w:bottom w:val="none" w:sz="0" w:space="0" w:color="auto"/>
            <w:right w:val="none" w:sz="0" w:space="0" w:color="auto"/>
          </w:divBdr>
        </w:div>
        <w:div w:id="401829282">
          <w:marLeft w:val="576"/>
          <w:marRight w:val="0"/>
          <w:marTop w:val="120"/>
          <w:marBottom w:val="0"/>
          <w:divBdr>
            <w:top w:val="none" w:sz="0" w:space="0" w:color="auto"/>
            <w:left w:val="none" w:sz="0" w:space="0" w:color="auto"/>
            <w:bottom w:val="none" w:sz="0" w:space="0" w:color="auto"/>
            <w:right w:val="none" w:sz="0" w:space="0" w:color="auto"/>
          </w:divBdr>
        </w:div>
        <w:div w:id="2019430558">
          <w:marLeft w:val="576"/>
          <w:marRight w:val="0"/>
          <w:marTop w:val="120"/>
          <w:marBottom w:val="0"/>
          <w:divBdr>
            <w:top w:val="none" w:sz="0" w:space="0" w:color="auto"/>
            <w:left w:val="none" w:sz="0" w:space="0" w:color="auto"/>
            <w:bottom w:val="none" w:sz="0" w:space="0" w:color="auto"/>
            <w:right w:val="none" w:sz="0" w:space="0" w:color="auto"/>
          </w:divBdr>
        </w:div>
      </w:divsChild>
    </w:div>
    <w:div w:id="1388259511">
      <w:bodyDiv w:val="1"/>
      <w:marLeft w:val="0"/>
      <w:marRight w:val="0"/>
      <w:marTop w:val="0"/>
      <w:marBottom w:val="0"/>
      <w:divBdr>
        <w:top w:val="none" w:sz="0" w:space="0" w:color="auto"/>
        <w:left w:val="none" w:sz="0" w:space="0" w:color="auto"/>
        <w:bottom w:val="none" w:sz="0" w:space="0" w:color="auto"/>
        <w:right w:val="none" w:sz="0" w:space="0" w:color="auto"/>
      </w:divBdr>
    </w:div>
    <w:div w:id="1549957133">
      <w:bodyDiv w:val="1"/>
      <w:marLeft w:val="0"/>
      <w:marRight w:val="0"/>
      <w:marTop w:val="0"/>
      <w:marBottom w:val="0"/>
      <w:divBdr>
        <w:top w:val="none" w:sz="0" w:space="0" w:color="auto"/>
        <w:left w:val="none" w:sz="0" w:space="0" w:color="auto"/>
        <w:bottom w:val="none" w:sz="0" w:space="0" w:color="auto"/>
        <w:right w:val="none" w:sz="0" w:space="0" w:color="auto"/>
      </w:divBdr>
      <w:divsChild>
        <w:div w:id="784077070">
          <w:marLeft w:val="576"/>
          <w:marRight w:val="0"/>
          <w:marTop w:val="120"/>
          <w:marBottom w:val="0"/>
          <w:divBdr>
            <w:top w:val="none" w:sz="0" w:space="0" w:color="auto"/>
            <w:left w:val="none" w:sz="0" w:space="0" w:color="auto"/>
            <w:bottom w:val="none" w:sz="0" w:space="0" w:color="auto"/>
            <w:right w:val="none" w:sz="0" w:space="0" w:color="auto"/>
          </w:divBdr>
        </w:div>
        <w:div w:id="1277255533">
          <w:marLeft w:val="576"/>
          <w:marRight w:val="0"/>
          <w:marTop w:val="120"/>
          <w:marBottom w:val="0"/>
          <w:divBdr>
            <w:top w:val="none" w:sz="0" w:space="0" w:color="auto"/>
            <w:left w:val="none" w:sz="0" w:space="0" w:color="auto"/>
            <w:bottom w:val="none" w:sz="0" w:space="0" w:color="auto"/>
            <w:right w:val="none" w:sz="0" w:space="0" w:color="auto"/>
          </w:divBdr>
        </w:div>
        <w:div w:id="1307247431">
          <w:marLeft w:val="576"/>
          <w:marRight w:val="0"/>
          <w:marTop w:val="120"/>
          <w:marBottom w:val="0"/>
          <w:divBdr>
            <w:top w:val="none" w:sz="0" w:space="0" w:color="auto"/>
            <w:left w:val="none" w:sz="0" w:space="0" w:color="auto"/>
            <w:bottom w:val="none" w:sz="0" w:space="0" w:color="auto"/>
            <w:right w:val="none" w:sz="0" w:space="0" w:color="auto"/>
          </w:divBdr>
        </w:div>
        <w:div w:id="2079399460">
          <w:marLeft w:val="576"/>
          <w:marRight w:val="0"/>
          <w:marTop w:val="120"/>
          <w:marBottom w:val="0"/>
          <w:divBdr>
            <w:top w:val="none" w:sz="0" w:space="0" w:color="auto"/>
            <w:left w:val="none" w:sz="0" w:space="0" w:color="auto"/>
            <w:bottom w:val="none" w:sz="0" w:space="0" w:color="auto"/>
            <w:right w:val="none" w:sz="0" w:space="0" w:color="auto"/>
          </w:divBdr>
        </w:div>
      </w:divsChild>
    </w:div>
    <w:div w:id="1883710203">
      <w:bodyDiv w:val="1"/>
      <w:marLeft w:val="0"/>
      <w:marRight w:val="0"/>
      <w:marTop w:val="0"/>
      <w:marBottom w:val="0"/>
      <w:divBdr>
        <w:top w:val="none" w:sz="0" w:space="0" w:color="auto"/>
        <w:left w:val="none" w:sz="0" w:space="0" w:color="auto"/>
        <w:bottom w:val="none" w:sz="0" w:space="0" w:color="auto"/>
        <w:right w:val="none" w:sz="0" w:space="0" w:color="auto"/>
      </w:divBdr>
      <w:divsChild>
        <w:div w:id="59254120">
          <w:marLeft w:val="576"/>
          <w:marRight w:val="0"/>
          <w:marTop w:val="120"/>
          <w:marBottom w:val="0"/>
          <w:divBdr>
            <w:top w:val="none" w:sz="0" w:space="0" w:color="auto"/>
            <w:left w:val="none" w:sz="0" w:space="0" w:color="auto"/>
            <w:bottom w:val="none" w:sz="0" w:space="0" w:color="auto"/>
            <w:right w:val="none" w:sz="0" w:space="0" w:color="auto"/>
          </w:divBdr>
        </w:div>
        <w:div w:id="652562377">
          <w:marLeft w:val="576"/>
          <w:marRight w:val="0"/>
          <w:marTop w:val="120"/>
          <w:marBottom w:val="0"/>
          <w:divBdr>
            <w:top w:val="none" w:sz="0" w:space="0" w:color="auto"/>
            <w:left w:val="none" w:sz="0" w:space="0" w:color="auto"/>
            <w:bottom w:val="none" w:sz="0" w:space="0" w:color="auto"/>
            <w:right w:val="none" w:sz="0" w:space="0" w:color="auto"/>
          </w:divBdr>
        </w:div>
        <w:div w:id="1832215385">
          <w:marLeft w:val="576"/>
          <w:marRight w:val="0"/>
          <w:marTop w:val="120"/>
          <w:marBottom w:val="0"/>
          <w:divBdr>
            <w:top w:val="none" w:sz="0" w:space="0" w:color="auto"/>
            <w:left w:val="none" w:sz="0" w:space="0" w:color="auto"/>
            <w:bottom w:val="none" w:sz="0" w:space="0" w:color="auto"/>
            <w:right w:val="none" w:sz="0" w:space="0" w:color="auto"/>
          </w:divBdr>
        </w:div>
        <w:div w:id="2016108523">
          <w:marLeft w:val="576"/>
          <w:marRight w:val="0"/>
          <w:marTop w:val="120"/>
          <w:marBottom w:val="0"/>
          <w:divBdr>
            <w:top w:val="none" w:sz="0" w:space="0" w:color="auto"/>
            <w:left w:val="none" w:sz="0" w:space="0" w:color="auto"/>
            <w:bottom w:val="none" w:sz="0" w:space="0" w:color="auto"/>
            <w:right w:val="none" w:sz="0" w:space="0" w:color="auto"/>
          </w:divBdr>
        </w:div>
      </w:divsChild>
    </w:div>
    <w:div w:id="193570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8.wmf"/></Relationships>
</file>

<file path=word/_rels/header3.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7.wmf"/><Relationship Id="rId1" Type="http://schemas.openxmlformats.org/officeDocument/2006/relationships/image" Target="media/image9.png"/><Relationship Id="rId5" Type="http://schemas.openxmlformats.org/officeDocument/2006/relationships/image" Target="media/image12.wmf"/><Relationship Id="rId4" Type="http://schemas.openxmlformats.org/officeDocument/2006/relationships/image" Target="media/image11.wmf"/></Relationships>
</file>

<file path=word/theme/theme1.xml><?xml version="1.0" encoding="utf-8"?>
<a:theme xmlns:a="http://schemas.openxmlformats.org/drawingml/2006/main" name="سمة Office">
  <a:themeElements>
    <a:clrScheme name="تدرج الرمادي">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8831-F806-4F40-BEE4-B9D2E194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7</Pages>
  <Words>2486</Words>
  <Characters>14171</Characters>
  <Application>Microsoft Office Word</Application>
  <DocSecurity>0</DocSecurity>
  <Lines>118</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Enass Hussien</cp:lastModifiedBy>
  <cp:revision>107</cp:revision>
  <cp:lastPrinted>2019-02-02T11:31:00Z</cp:lastPrinted>
  <dcterms:created xsi:type="dcterms:W3CDTF">2019-01-30T06:24:00Z</dcterms:created>
  <dcterms:modified xsi:type="dcterms:W3CDTF">2020-02-14T08:16:00Z</dcterms:modified>
</cp:coreProperties>
</file>